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F1" w:rsidRPr="00C601F3" w:rsidRDefault="007A72F1" w:rsidP="007A72F1">
      <w:pPr>
        <w:pStyle w:val="a3"/>
        <w:jc w:val="center"/>
      </w:pPr>
      <w:r w:rsidRPr="00C601F3">
        <w:t>РОССИЙСКАЯ ФЕДЕРАЦИЯ</w:t>
      </w:r>
    </w:p>
    <w:p w:rsidR="007A72F1" w:rsidRPr="00C601F3" w:rsidRDefault="007A72F1" w:rsidP="007A72F1">
      <w:pPr>
        <w:pStyle w:val="a3"/>
        <w:jc w:val="center"/>
      </w:pPr>
      <w:r w:rsidRPr="00C601F3">
        <w:t>ИРКУТСКАЯ ОБЛАСТЬ</w:t>
      </w:r>
    </w:p>
    <w:p w:rsidR="007A72F1" w:rsidRPr="00C601F3" w:rsidRDefault="007A72F1" w:rsidP="007A72F1">
      <w:pPr>
        <w:pStyle w:val="a3"/>
        <w:jc w:val="center"/>
      </w:pPr>
      <w:r w:rsidRPr="00C601F3">
        <w:t>АДМИНИСТРАЦИЯ МУНИЦИПАЛЬНОГО ОБРАЗОВАНИЯ «НОВОНУКУТСКОЕ»</w:t>
      </w:r>
    </w:p>
    <w:p w:rsidR="007A72F1" w:rsidRPr="00C601F3" w:rsidRDefault="007A72F1" w:rsidP="007A72F1">
      <w:pPr>
        <w:jc w:val="center"/>
        <w:rPr>
          <w:b/>
          <w:i/>
        </w:rPr>
      </w:pPr>
      <w:r w:rsidRPr="00C601F3">
        <w:rPr>
          <w:b/>
          <w:i/>
        </w:rPr>
        <w:t>ПОЯСНИТЕЛЬНАЯ ЗАПИСКА</w:t>
      </w:r>
    </w:p>
    <w:p w:rsidR="007A72F1" w:rsidRPr="00C601F3" w:rsidRDefault="007A72F1" w:rsidP="007A72F1">
      <w:pPr>
        <w:jc w:val="center"/>
        <w:rPr>
          <w:i/>
        </w:rPr>
      </w:pPr>
      <w:r w:rsidRPr="00C601F3">
        <w:rPr>
          <w:b/>
          <w:i/>
        </w:rPr>
        <w:t>к бюджету муниципального образования на 20</w:t>
      </w:r>
      <w:r w:rsidR="00264623" w:rsidRPr="00C601F3">
        <w:rPr>
          <w:b/>
          <w:i/>
        </w:rPr>
        <w:t>2</w:t>
      </w:r>
      <w:r w:rsidR="00C42E10">
        <w:rPr>
          <w:b/>
          <w:i/>
        </w:rPr>
        <w:t>4</w:t>
      </w:r>
      <w:r w:rsidRPr="00C601F3">
        <w:rPr>
          <w:b/>
          <w:i/>
        </w:rPr>
        <w:t xml:space="preserve"> год и плановый период 20</w:t>
      </w:r>
      <w:r w:rsidR="007F0A52" w:rsidRPr="00C601F3">
        <w:rPr>
          <w:b/>
          <w:i/>
        </w:rPr>
        <w:t>2</w:t>
      </w:r>
      <w:r w:rsidR="00C42E10">
        <w:rPr>
          <w:b/>
          <w:i/>
        </w:rPr>
        <w:t>5</w:t>
      </w:r>
      <w:r w:rsidRPr="00C601F3">
        <w:rPr>
          <w:b/>
          <w:i/>
        </w:rPr>
        <w:t xml:space="preserve"> и 202</w:t>
      </w:r>
      <w:r w:rsidR="00C42E10">
        <w:rPr>
          <w:b/>
          <w:i/>
        </w:rPr>
        <w:t>6</w:t>
      </w:r>
      <w:r w:rsidRPr="00C601F3">
        <w:rPr>
          <w:b/>
          <w:i/>
        </w:rPr>
        <w:t xml:space="preserve"> годов</w:t>
      </w:r>
    </w:p>
    <w:p w:rsidR="00825470" w:rsidRPr="000C726F" w:rsidRDefault="003B36C9" w:rsidP="00D97F34">
      <w:pPr>
        <w:pStyle w:val="a3"/>
        <w:jc w:val="both"/>
      </w:pPr>
      <w:r w:rsidRPr="00C601F3">
        <w:t xml:space="preserve">     </w:t>
      </w:r>
      <w:r w:rsidR="00825470" w:rsidRPr="000C726F">
        <w:t>Проект бюджета муниципального образования «Новонукутское» на 202</w:t>
      </w:r>
      <w:r w:rsidR="00C42E10" w:rsidRPr="000C726F">
        <w:t>4</w:t>
      </w:r>
      <w:r w:rsidR="00825470" w:rsidRPr="000C726F">
        <w:t xml:space="preserve"> год и на плановый период 202</w:t>
      </w:r>
      <w:r w:rsidR="00C42E10" w:rsidRPr="000C726F">
        <w:t>5</w:t>
      </w:r>
      <w:r w:rsidR="00825470" w:rsidRPr="000C726F">
        <w:t xml:space="preserve"> и 202</w:t>
      </w:r>
      <w:r w:rsidR="00C42E10" w:rsidRPr="000C726F">
        <w:t xml:space="preserve">6 </w:t>
      </w:r>
      <w:r w:rsidR="00825470" w:rsidRPr="000C726F">
        <w:t>годов  разработан с учетом норм Бюджетного кодекса Российской Федерации, Положения о бюджетном процессе в муниципальном образовании «Новонукутское», утвержденного решением Думы муниципального образования «Новонукутское» от 31.03.2011 года № 03 (в ред. от 26.03.2012 г. № 08, от 31.07.2013 г. № 40, от 24.04.2014 г. № 14, от 20.06.2014 г. № 24, от 27.04.2017 г. № 5</w:t>
      </w:r>
      <w:r w:rsidR="00821785" w:rsidRPr="000C726F">
        <w:t>, от 26.11.2018 г. № 6</w:t>
      </w:r>
      <w:r w:rsidR="008F1B47" w:rsidRPr="000C726F">
        <w:t>, от 23.4.2020 г. № 16</w:t>
      </w:r>
      <w:r w:rsidR="00C361C2" w:rsidRPr="000C726F">
        <w:t>, от 28.12.2020г. № 46</w:t>
      </w:r>
      <w:r w:rsidR="00C42E10" w:rsidRPr="000C726F">
        <w:t>; от 29.05.2023 г. № 5</w:t>
      </w:r>
      <w:r w:rsidR="00821785" w:rsidRPr="000C726F">
        <w:t>).</w:t>
      </w:r>
    </w:p>
    <w:p w:rsidR="00825470" w:rsidRPr="000C726F" w:rsidRDefault="00F029D6" w:rsidP="00D97F34">
      <w:pPr>
        <w:pStyle w:val="a3"/>
        <w:jc w:val="both"/>
      </w:pPr>
      <w:r w:rsidRPr="000C726F">
        <w:t xml:space="preserve">     </w:t>
      </w:r>
      <w:r w:rsidR="00825470" w:rsidRPr="000C726F">
        <w:t>Формирование основных параметров  бюджета</w:t>
      </w:r>
      <w:r w:rsidR="00B75BD0" w:rsidRPr="000C726F">
        <w:t xml:space="preserve"> муниципального образования «Новонукутское»</w:t>
      </w:r>
      <w:r w:rsidR="00825470" w:rsidRPr="000C726F">
        <w:t xml:space="preserve"> на 202</w:t>
      </w:r>
      <w:r w:rsidRPr="000C726F">
        <w:t>4</w:t>
      </w:r>
      <w:r w:rsidR="00825470" w:rsidRPr="000C726F">
        <w:t xml:space="preserve"> год и на плановый период 202</w:t>
      </w:r>
      <w:r w:rsidRPr="000C726F">
        <w:t>5</w:t>
      </w:r>
      <w:r w:rsidR="00825470" w:rsidRPr="000C726F">
        <w:t xml:space="preserve"> и 202</w:t>
      </w:r>
      <w:r w:rsidRPr="000C726F">
        <w:t>6</w:t>
      </w:r>
      <w:r w:rsidR="00825470" w:rsidRPr="000C726F"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Pr="000C726F">
        <w:t>4</w:t>
      </w:r>
      <w:r w:rsidR="00825470" w:rsidRPr="000C726F">
        <w:t xml:space="preserve"> года изменений. Также при подготовке проекта </w:t>
      </w:r>
      <w:r w:rsidR="00B75BD0" w:rsidRPr="000C726F">
        <w:t>бюджета</w:t>
      </w:r>
      <w:r w:rsidR="00825470" w:rsidRPr="000C726F">
        <w:t xml:space="preserve"> учтены ожидаемые параметры исполнения  бюджета за 20</w:t>
      </w:r>
      <w:r w:rsidR="008F1B47" w:rsidRPr="000C726F">
        <w:t>2</w:t>
      </w:r>
      <w:r w:rsidRPr="000C726F">
        <w:t>3</w:t>
      </w:r>
      <w:r w:rsidR="00825470" w:rsidRPr="000C726F">
        <w:t xml:space="preserve"> год, основные параметры прогноза социально-экономического развития </w:t>
      </w:r>
      <w:r w:rsidR="008848DD" w:rsidRPr="000C726F">
        <w:t>муниципального образования</w:t>
      </w:r>
      <w:r w:rsidR="00825470" w:rsidRPr="000C726F">
        <w:t xml:space="preserve"> на 202</w:t>
      </w:r>
      <w:r w:rsidRPr="000C726F">
        <w:t>4</w:t>
      </w:r>
      <w:r w:rsidR="00825470" w:rsidRPr="000C726F">
        <w:t xml:space="preserve"> год и плановый период 202</w:t>
      </w:r>
      <w:r w:rsidRPr="000C726F">
        <w:t>5</w:t>
      </w:r>
      <w:r w:rsidR="00825470" w:rsidRPr="000C726F">
        <w:t xml:space="preserve"> и 202</w:t>
      </w:r>
      <w:r w:rsidRPr="000C726F">
        <w:t>6</w:t>
      </w:r>
      <w:r w:rsidR="00825470" w:rsidRPr="000C726F">
        <w:t xml:space="preserve"> годов.</w:t>
      </w:r>
    </w:p>
    <w:p w:rsidR="00825470" w:rsidRPr="000C726F" w:rsidRDefault="00825470" w:rsidP="00D97F34">
      <w:pPr>
        <w:pStyle w:val="a3"/>
        <w:jc w:val="both"/>
      </w:pPr>
      <w:r w:rsidRPr="000C726F">
        <w:t xml:space="preserve">В соответствии с бюджетным законодательством, бюджет  формируется на трехлетний бюджетный цикл, что обеспечивает стабильность и предсказуемость развития бюджетной системы </w:t>
      </w:r>
      <w:r w:rsidR="001F1B51" w:rsidRPr="000C726F">
        <w:t>поселения</w:t>
      </w:r>
      <w:r w:rsidRPr="000C726F">
        <w:t>.</w:t>
      </w:r>
    </w:p>
    <w:p w:rsidR="001D16EE" w:rsidRPr="000C726F" w:rsidRDefault="001D16EE" w:rsidP="00C1599C">
      <w:pPr>
        <w:pStyle w:val="a3"/>
        <w:jc w:val="both"/>
      </w:pPr>
    </w:p>
    <w:p w:rsidR="00825470" w:rsidRPr="000C726F" w:rsidRDefault="00825470" w:rsidP="00C1599C">
      <w:pPr>
        <w:pStyle w:val="a3"/>
        <w:jc w:val="both"/>
      </w:pPr>
    </w:p>
    <w:p w:rsidR="007A72F1" w:rsidRPr="000C726F" w:rsidRDefault="00825470" w:rsidP="009242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C726F">
        <w:rPr>
          <w:b/>
        </w:rPr>
        <w:t>Таблица 1</w:t>
      </w:r>
      <w:r w:rsidRPr="000C726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C726F">
        <w:rPr>
          <w:b/>
        </w:rPr>
        <w:t xml:space="preserve">Основные параметры  </w:t>
      </w:r>
      <w:r w:rsidR="009242B9" w:rsidRPr="000C726F">
        <w:rPr>
          <w:b/>
        </w:rPr>
        <w:t xml:space="preserve"> </w:t>
      </w:r>
      <w:r w:rsidRPr="000C726F">
        <w:rPr>
          <w:b/>
        </w:rPr>
        <w:t>бюджета на 202</w:t>
      </w:r>
      <w:r w:rsidR="00C1599C" w:rsidRPr="000C726F">
        <w:rPr>
          <w:b/>
        </w:rPr>
        <w:t>4</w:t>
      </w:r>
      <w:r w:rsidRPr="000C726F">
        <w:rPr>
          <w:b/>
        </w:rPr>
        <w:t xml:space="preserve"> год и на плановый период 202</w:t>
      </w:r>
      <w:r w:rsidR="00C1599C" w:rsidRPr="000C726F">
        <w:rPr>
          <w:b/>
        </w:rPr>
        <w:t>5</w:t>
      </w:r>
      <w:r w:rsidRPr="000C726F">
        <w:rPr>
          <w:b/>
        </w:rPr>
        <w:t xml:space="preserve"> и 202</w:t>
      </w:r>
      <w:r w:rsidR="00C1599C" w:rsidRPr="000C726F">
        <w:rPr>
          <w:b/>
        </w:rPr>
        <w:t>6</w:t>
      </w:r>
      <w:r w:rsidRPr="000C726F">
        <w:rPr>
          <w:b/>
        </w:rPr>
        <w:t xml:space="preserve"> годов </w:t>
      </w:r>
      <w:r w:rsidR="00495FAF" w:rsidRPr="000C726F">
        <w:rPr>
          <w:b/>
        </w:rPr>
        <w:t>(таблица № 1)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1957"/>
        <w:gridCol w:w="1957"/>
        <w:gridCol w:w="1958"/>
      </w:tblGrid>
      <w:tr w:rsidR="007A72F1" w:rsidRPr="000C726F" w:rsidTr="009242B9">
        <w:trPr>
          <w:trHeight w:val="299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7A72F1" w:rsidP="009242B9">
            <w:pPr>
              <w:pStyle w:val="a3"/>
            </w:pPr>
            <w:r w:rsidRPr="000C726F">
              <w:t>Вид дохода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7A72F1" w:rsidP="00587FCF">
            <w:pPr>
              <w:pStyle w:val="a3"/>
              <w:jc w:val="center"/>
            </w:pPr>
            <w:r w:rsidRPr="000C726F">
              <w:t>Сумма, тыс. рублей</w:t>
            </w:r>
          </w:p>
        </w:tc>
      </w:tr>
      <w:tr w:rsidR="009242B9" w:rsidRPr="000C726F" w:rsidTr="007A72F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B9" w:rsidRPr="000C726F" w:rsidRDefault="009242B9" w:rsidP="009242B9">
            <w:pPr>
              <w:pStyle w:val="a3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9" w:rsidRPr="000C726F" w:rsidRDefault="009242B9" w:rsidP="00587FCF">
            <w:pPr>
              <w:pStyle w:val="a3"/>
              <w:jc w:val="center"/>
            </w:pPr>
            <w:r w:rsidRPr="000C726F">
              <w:t>202</w:t>
            </w:r>
            <w:r w:rsidR="00C1599C" w:rsidRPr="000C726F">
              <w:t>4</w:t>
            </w:r>
            <w:r w:rsidRPr="000C726F">
              <w:t xml:space="preserve"> 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9" w:rsidRPr="000C726F" w:rsidRDefault="009242B9" w:rsidP="00587FCF">
            <w:pPr>
              <w:pStyle w:val="a3"/>
              <w:jc w:val="center"/>
            </w:pPr>
            <w:r w:rsidRPr="000C726F">
              <w:t>202</w:t>
            </w:r>
            <w:r w:rsidR="00C1599C" w:rsidRPr="000C726F">
              <w:t>5</w:t>
            </w:r>
            <w:r w:rsidRPr="000C726F">
              <w:t xml:space="preserve">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9" w:rsidRPr="000C726F" w:rsidRDefault="009242B9" w:rsidP="00587FCF">
            <w:pPr>
              <w:pStyle w:val="a3"/>
              <w:jc w:val="center"/>
            </w:pPr>
            <w:r w:rsidRPr="000C726F">
              <w:t>202</w:t>
            </w:r>
            <w:r w:rsidR="00C1599C" w:rsidRPr="000C726F">
              <w:t>6</w:t>
            </w:r>
            <w:r w:rsidRPr="000C726F">
              <w:t xml:space="preserve"> год</w:t>
            </w:r>
          </w:p>
        </w:tc>
      </w:tr>
      <w:tr w:rsidR="007A72F1" w:rsidRPr="000C726F" w:rsidTr="001D16EE">
        <w:trPr>
          <w:trHeight w:val="119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7A72F1" w:rsidP="009242B9">
            <w:pPr>
              <w:pStyle w:val="a3"/>
            </w:pPr>
            <w:r w:rsidRPr="000C726F">
              <w:t>Собственные доходы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F1" w:rsidRPr="000C726F" w:rsidRDefault="00C1599C" w:rsidP="00587FCF">
            <w:pPr>
              <w:pStyle w:val="a3"/>
              <w:jc w:val="center"/>
            </w:pPr>
            <w:r w:rsidRPr="000C726F">
              <w:t>27754,4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C1599C" w:rsidP="00587FCF">
            <w:pPr>
              <w:pStyle w:val="a3"/>
              <w:jc w:val="center"/>
            </w:pPr>
            <w:r w:rsidRPr="000C726F">
              <w:t>28410,5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C1599C" w:rsidP="00587FCF">
            <w:pPr>
              <w:pStyle w:val="a3"/>
              <w:jc w:val="center"/>
            </w:pPr>
            <w:r w:rsidRPr="000C726F">
              <w:t>28888,2</w:t>
            </w:r>
          </w:p>
        </w:tc>
      </w:tr>
      <w:tr w:rsidR="007A72F1" w:rsidRPr="000C726F" w:rsidTr="00FE6CBF">
        <w:trPr>
          <w:trHeight w:val="89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7A72F1" w:rsidP="009242B9">
            <w:pPr>
              <w:pStyle w:val="a3"/>
            </w:pPr>
            <w:r w:rsidRPr="000C726F">
              <w:t>Безвозмездные поступления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F1" w:rsidRPr="000C726F" w:rsidRDefault="00C1599C" w:rsidP="00587FCF">
            <w:pPr>
              <w:pStyle w:val="a3"/>
              <w:jc w:val="center"/>
            </w:pPr>
            <w:r w:rsidRPr="000C726F">
              <w:t>28949,9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F1" w:rsidRPr="000C726F" w:rsidRDefault="00C028A0" w:rsidP="00587FCF">
            <w:pPr>
              <w:pStyle w:val="a3"/>
              <w:jc w:val="center"/>
            </w:pPr>
            <w:r w:rsidRPr="000C726F">
              <w:t>28949,9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C028A0" w:rsidP="00587FCF">
            <w:pPr>
              <w:pStyle w:val="a3"/>
              <w:jc w:val="center"/>
            </w:pPr>
            <w:r w:rsidRPr="000C726F">
              <w:t>26944,1</w:t>
            </w:r>
          </w:p>
        </w:tc>
      </w:tr>
      <w:tr w:rsidR="00A754E5" w:rsidRPr="000C726F" w:rsidTr="007A72F1">
        <w:trPr>
          <w:trHeight w:val="22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5" w:rsidRPr="000C726F" w:rsidRDefault="00A754E5" w:rsidP="009242B9">
            <w:pPr>
              <w:pStyle w:val="a3"/>
            </w:pPr>
            <w:r w:rsidRPr="000C726F">
              <w:t>Дотации на выравнивание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5" w:rsidRPr="000C726F" w:rsidRDefault="00C1599C" w:rsidP="00587FCF">
            <w:pPr>
              <w:pStyle w:val="a3"/>
              <w:jc w:val="center"/>
            </w:pPr>
            <w:r w:rsidRPr="000C726F">
              <w:t>9319</w:t>
            </w:r>
            <w:r w:rsidR="001D16EE" w:rsidRPr="000C726F">
              <w:t>,</w:t>
            </w:r>
            <w:r w:rsidRPr="000C726F"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5" w:rsidRPr="000C726F" w:rsidRDefault="00C1599C" w:rsidP="00587FCF">
            <w:pPr>
              <w:pStyle w:val="a3"/>
              <w:jc w:val="center"/>
            </w:pPr>
            <w:r w:rsidRPr="000C726F">
              <w:t>7437,2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5" w:rsidRPr="000C726F" w:rsidRDefault="00C1599C" w:rsidP="00587FCF">
            <w:pPr>
              <w:pStyle w:val="a3"/>
              <w:jc w:val="center"/>
            </w:pPr>
            <w:r w:rsidRPr="000C726F">
              <w:t>7503,1</w:t>
            </w:r>
          </w:p>
        </w:tc>
      </w:tr>
      <w:tr w:rsidR="007A72F1" w:rsidRPr="000C726F" w:rsidTr="00FE6CBF">
        <w:trPr>
          <w:trHeight w:val="22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7A72F1" w:rsidP="009242B9">
            <w:pPr>
              <w:pStyle w:val="a3"/>
            </w:pPr>
            <w:r w:rsidRPr="000C726F">
              <w:t>Итого доходов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Pr="000C726F" w:rsidRDefault="001D16EE" w:rsidP="00587FCF">
            <w:pPr>
              <w:pStyle w:val="a3"/>
              <w:jc w:val="center"/>
            </w:pPr>
            <w:r w:rsidRPr="000C726F">
              <w:t>6</w:t>
            </w:r>
            <w:r w:rsidR="00C1599C" w:rsidRPr="000C726F">
              <w:t>6024,0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BF" w:rsidRPr="000C726F" w:rsidRDefault="00C1599C" w:rsidP="00587FCF">
            <w:pPr>
              <w:pStyle w:val="a3"/>
              <w:jc w:val="center"/>
            </w:pPr>
            <w:r w:rsidRPr="000C726F">
              <w:t>64797,6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F1" w:rsidRPr="000C726F" w:rsidRDefault="00C028A0" w:rsidP="00587FCF">
            <w:pPr>
              <w:pStyle w:val="a3"/>
              <w:jc w:val="center"/>
            </w:pPr>
            <w:r w:rsidRPr="000C726F">
              <w:t>63335,4</w:t>
            </w:r>
          </w:p>
        </w:tc>
      </w:tr>
      <w:tr w:rsidR="009242B9" w:rsidRPr="000C726F" w:rsidTr="007A72F1">
        <w:trPr>
          <w:trHeight w:val="22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9" w:rsidRPr="000C726F" w:rsidRDefault="00FE6CBF" w:rsidP="009242B9">
            <w:pPr>
              <w:pStyle w:val="a3"/>
            </w:pPr>
            <w:r w:rsidRPr="000C726F">
              <w:t>Расходы</w:t>
            </w:r>
            <w:r w:rsidR="00F212ED" w:rsidRPr="000C726F">
              <w:t>, в том числе: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9" w:rsidRPr="000C726F" w:rsidRDefault="00C028A0" w:rsidP="00587FCF">
            <w:pPr>
              <w:pStyle w:val="a3"/>
              <w:jc w:val="center"/>
            </w:pPr>
            <w:r w:rsidRPr="000C726F">
              <w:t>68105,6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BF" w:rsidRPr="000C726F" w:rsidRDefault="00C028A0" w:rsidP="00587FCF">
            <w:pPr>
              <w:pStyle w:val="a3"/>
              <w:jc w:val="center"/>
            </w:pPr>
            <w:r w:rsidRPr="000C726F">
              <w:t>66928,4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9" w:rsidRPr="000C726F" w:rsidRDefault="00C028A0" w:rsidP="00587FCF">
            <w:pPr>
              <w:pStyle w:val="a3"/>
              <w:jc w:val="center"/>
            </w:pPr>
            <w:r w:rsidRPr="000C726F">
              <w:t>65502,1</w:t>
            </w:r>
          </w:p>
        </w:tc>
      </w:tr>
      <w:tr w:rsidR="00F212ED" w:rsidRPr="000C726F" w:rsidTr="007A72F1">
        <w:trPr>
          <w:trHeight w:val="22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9478A1">
            <w:pPr>
              <w:pStyle w:val="a3"/>
            </w:pPr>
            <w:r w:rsidRPr="000C726F">
              <w:t>условно утвержденные расходы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  <w:r w:rsidRPr="000C726F">
              <w:t>0,0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  <w:r w:rsidRPr="000C726F">
              <w:t>949,4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  <w:r w:rsidRPr="000C726F">
              <w:t>1927,9</w:t>
            </w:r>
          </w:p>
        </w:tc>
      </w:tr>
      <w:tr w:rsidR="00F212ED" w:rsidRPr="000C726F" w:rsidTr="007A72F1">
        <w:trPr>
          <w:trHeight w:val="22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9242B9">
            <w:pPr>
              <w:pStyle w:val="a3"/>
            </w:pPr>
            <w:r w:rsidRPr="000C726F">
              <w:t>Дефицит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  <w:r w:rsidRPr="000C726F">
              <w:t>2081,6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  <w:r w:rsidRPr="000C726F">
              <w:t>2130,8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  <w:r w:rsidRPr="000C726F">
              <w:t>2166,6</w:t>
            </w:r>
          </w:p>
        </w:tc>
      </w:tr>
      <w:tr w:rsidR="00F212ED" w:rsidRPr="000C726F" w:rsidTr="007A72F1">
        <w:trPr>
          <w:trHeight w:val="22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9242B9">
            <w:pPr>
              <w:pStyle w:val="a3"/>
            </w:pPr>
            <w:proofErr w:type="gramStart"/>
            <w:r w:rsidRPr="000C726F">
              <w:t>(Процент дефицита (к доходам без учета безвозмездных поступлений)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</w:p>
          <w:p w:rsidR="00F212ED" w:rsidRPr="000C726F" w:rsidRDefault="00F212ED" w:rsidP="00587FCF">
            <w:pPr>
              <w:pStyle w:val="a3"/>
              <w:jc w:val="center"/>
            </w:pPr>
            <w:r w:rsidRPr="000C726F">
              <w:t>7,5%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</w:p>
          <w:p w:rsidR="00F212ED" w:rsidRPr="000C726F" w:rsidRDefault="00F212ED" w:rsidP="00587FCF">
            <w:pPr>
              <w:pStyle w:val="a3"/>
              <w:jc w:val="center"/>
            </w:pPr>
            <w:r w:rsidRPr="000C726F">
              <w:t>7,5%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D" w:rsidRPr="000C726F" w:rsidRDefault="00F212ED" w:rsidP="00587FCF">
            <w:pPr>
              <w:pStyle w:val="a3"/>
              <w:jc w:val="center"/>
            </w:pPr>
          </w:p>
          <w:p w:rsidR="00F212ED" w:rsidRPr="000C726F" w:rsidRDefault="00F212ED" w:rsidP="00587FCF">
            <w:pPr>
              <w:pStyle w:val="a3"/>
              <w:jc w:val="center"/>
            </w:pPr>
            <w:r w:rsidRPr="000C726F">
              <w:t>7,5%</w:t>
            </w:r>
          </w:p>
        </w:tc>
      </w:tr>
    </w:tbl>
    <w:p w:rsidR="007A72F1" w:rsidRPr="000C726F" w:rsidRDefault="007A72F1" w:rsidP="007A72F1">
      <w:pPr>
        <w:jc w:val="center"/>
        <w:rPr>
          <w:rFonts w:eastAsia="Times New Roman"/>
          <w:b/>
        </w:rPr>
      </w:pPr>
    </w:p>
    <w:p w:rsidR="007B2206" w:rsidRPr="000C726F" w:rsidRDefault="007B2206" w:rsidP="007B2206">
      <w:pPr>
        <w:jc w:val="center"/>
        <w:rPr>
          <w:b/>
        </w:rPr>
      </w:pPr>
      <w:r w:rsidRPr="000C726F">
        <w:rPr>
          <w:b/>
        </w:rPr>
        <w:t>Доходы муниципального образования «Новонукутское»</w:t>
      </w:r>
      <w:r w:rsidR="00D92664" w:rsidRPr="000C726F">
        <w:rPr>
          <w:b/>
        </w:rPr>
        <w:t xml:space="preserve"> </w:t>
      </w:r>
    </w:p>
    <w:p w:rsidR="004365B4" w:rsidRPr="000C726F" w:rsidRDefault="004365B4" w:rsidP="004365B4">
      <w:pPr>
        <w:pStyle w:val="a3"/>
      </w:pPr>
      <w:r w:rsidRPr="000C726F">
        <w:t xml:space="preserve">      Доходы муниципального образования «Новонукутское» на 2024 год и на плановый период 2025 и 2026 годов формируются за счет следующих налоговых источников:</w:t>
      </w:r>
    </w:p>
    <w:p w:rsidR="004365B4" w:rsidRPr="000C726F" w:rsidRDefault="004365B4" w:rsidP="004365B4">
      <w:pPr>
        <w:pStyle w:val="a3"/>
      </w:pPr>
      <w:r w:rsidRPr="000C726F">
        <w:t>- Налог на доходы физических лиц;</w:t>
      </w:r>
    </w:p>
    <w:p w:rsidR="004365B4" w:rsidRPr="000C726F" w:rsidRDefault="004365B4" w:rsidP="004365B4">
      <w:pPr>
        <w:pStyle w:val="a3"/>
      </w:pPr>
      <w:r w:rsidRPr="000C726F">
        <w:t>- Акцизы по подакцизным товарам (продукции)</w:t>
      </w:r>
      <w:proofErr w:type="gramStart"/>
      <w:r w:rsidRPr="000C726F">
        <w:t>,п</w:t>
      </w:r>
      <w:proofErr w:type="gramEnd"/>
      <w:r w:rsidRPr="000C726F">
        <w:t>роизводимым на территории РФ;</w:t>
      </w:r>
    </w:p>
    <w:p w:rsidR="004365B4" w:rsidRPr="000C726F" w:rsidRDefault="004365B4" w:rsidP="004365B4">
      <w:pPr>
        <w:pStyle w:val="a3"/>
      </w:pPr>
      <w:r w:rsidRPr="000C726F">
        <w:t>-Единый сельскохозяйственный налог;</w:t>
      </w:r>
    </w:p>
    <w:p w:rsidR="004365B4" w:rsidRPr="000C726F" w:rsidRDefault="004365B4" w:rsidP="004365B4">
      <w:pPr>
        <w:pStyle w:val="a3"/>
      </w:pPr>
      <w:r w:rsidRPr="000C726F">
        <w:t>- Налог на имущество, земельный налог с физических лиц;</w:t>
      </w:r>
    </w:p>
    <w:p w:rsidR="004365B4" w:rsidRPr="000C726F" w:rsidRDefault="004365B4" w:rsidP="004365B4">
      <w:pPr>
        <w:pStyle w:val="a3"/>
      </w:pPr>
      <w:r w:rsidRPr="000C726F">
        <w:t>- Доходы от использования имущества, находящегося в государственной и муниципальной собственности;</w:t>
      </w:r>
    </w:p>
    <w:p w:rsidR="004365B4" w:rsidRPr="000C726F" w:rsidRDefault="004365B4" w:rsidP="004365B4">
      <w:pPr>
        <w:rPr>
          <w:b/>
        </w:rPr>
      </w:pPr>
      <w:r w:rsidRPr="000C726F">
        <w:t>- Прочие неналоговые доходы в соответствии с действующим законодательством РФ и области</w:t>
      </w:r>
    </w:p>
    <w:p w:rsidR="00EF3210" w:rsidRPr="000C726F" w:rsidRDefault="007B2206" w:rsidP="000543BE">
      <w:pPr>
        <w:pStyle w:val="a3"/>
        <w:jc w:val="both"/>
      </w:pPr>
      <w:r w:rsidRPr="000C726F">
        <w:lastRenderedPageBreak/>
        <w:t xml:space="preserve">    </w:t>
      </w:r>
      <w:r w:rsidR="00DA1049" w:rsidRPr="000C726F">
        <w:t xml:space="preserve">     </w:t>
      </w:r>
      <w:r w:rsidRPr="000C726F">
        <w:t>Формирование доходов бюджета муниципального образования на 202</w:t>
      </w:r>
      <w:r w:rsidR="000543BE" w:rsidRPr="000C726F">
        <w:t>4</w:t>
      </w:r>
      <w:r w:rsidRPr="000C726F">
        <w:t xml:space="preserve"> год и на плановый период 202</w:t>
      </w:r>
      <w:r w:rsidR="000543BE" w:rsidRPr="000C726F">
        <w:t>5</w:t>
      </w:r>
      <w:r w:rsidRPr="000C726F">
        <w:t>-202</w:t>
      </w:r>
      <w:r w:rsidR="000543BE" w:rsidRPr="000C726F">
        <w:t>6</w:t>
      </w:r>
      <w:r w:rsidRPr="000C726F">
        <w:t xml:space="preserve"> годов осуществлялась на основе прогноза социально-экономического развития сельского поселения, основных направлений бюджетной и налоговой политики, оценки поступлений  доходов в</w:t>
      </w:r>
      <w:r w:rsidR="00EF3210" w:rsidRPr="000C726F">
        <w:t xml:space="preserve"> бюджет муниципального образования в 202</w:t>
      </w:r>
      <w:r w:rsidR="000543BE" w:rsidRPr="000C726F">
        <w:t>3</w:t>
      </w:r>
      <w:r w:rsidR="00EF3210" w:rsidRPr="000C726F">
        <w:t xml:space="preserve"> году.</w:t>
      </w:r>
    </w:p>
    <w:p w:rsidR="00DA1049" w:rsidRPr="000C726F" w:rsidRDefault="00DA1049" w:rsidP="00DA1049">
      <w:pPr>
        <w:pStyle w:val="a3"/>
        <w:jc w:val="both"/>
      </w:pPr>
      <w:r w:rsidRPr="000C726F">
        <w:t xml:space="preserve">        Доходы бюджета муниципального образования «Новонукутское» на 2024 год запланированы в сумме 66024,0 тыс. рублей.</w:t>
      </w:r>
    </w:p>
    <w:p w:rsidR="00DA1049" w:rsidRPr="000C726F" w:rsidRDefault="00DA1049" w:rsidP="00DA1049">
      <w:pPr>
        <w:pStyle w:val="a3"/>
        <w:jc w:val="both"/>
      </w:pPr>
      <w:r w:rsidRPr="000C726F">
        <w:t xml:space="preserve">        На плановый период 2025 года доходы муниципального района запланированы в размере 64797,6 тыс. рублей, на 2026 год доходы запланированы на сумму 63335,4 тыс. рублей.</w:t>
      </w:r>
    </w:p>
    <w:p w:rsidR="00DA1049" w:rsidRPr="000C726F" w:rsidRDefault="00463FDE" w:rsidP="004365B4">
      <w:pPr>
        <w:pStyle w:val="a3"/>
        <w:jc w:val="both"/>
      </w:pPr>
      <w:r w:rsidRPr="000C726F">
        <w:t xml:space="preserve">       </w:t>
      </w:r>
      <w:r w:rsidR="00DA1049" w:rsidRPr="000C726F">
        <w:t>Прогноз поступлений налоговых и неналоговых доходов в бюджет района в 202</w:t>
      </w:r>
      <w:r w:rsidR="00E44D0E" w:rsidRPr="000C726F">
        <w:t>4</w:t>
      </w:r>
      <w:r w:rsidR="00DA1049" w:rsidRPr="000C726F">
        <w:t xml:space="preserve"> году составляет </w:t>
      </w:r>
      <w:r w:rsidR="00E44D0E" w:rsidRPr="000C726F">
        <w:t>27754,5</w:t>
      </w:r>
      <w:r w:rsidR="00DA1049" w:rsidRPr="000C726F">
        <w:t xml:space="preserve"> </w:t>
      </w:r>
      <w:proofErr w:type="spellStart"/>
      <w:r w:rsidR="00DA1049" w:rsidRPr="000C726F">
        <w:t>тыс</w:t>
      </w:r>
      <w:proofErr w:type="gramStart"/>
      <w:r w:rsidR="00DA1049" w:rsidRPr="000C726F">
        <w:t>.р</w:t>
      </w:r>
      <w:proofErr w:type="gramEnd"/>
      <w:r w:rsidR="00DA1049" w:rsidRPr="000C726F">
        <w:t>ублей</w:t>
      </w:r>
      <w:proofErr w:type="spellEnd"/>
      <w:r w:rsidR="00DA1049" w:rsidRPr="000C726F">
        <w:t xml:space="preserve">, что на </w:t>
      </w:r>
      <w:r w:rsidR="000B309A" w:rsidRPr="000C726F">
        <w:t>1128</w:t>
      </w:r>
      <w:r w:rsidR="00DA1049" w:rsidRPr="000C726F">
        <w:t>,</w:t>
      </w:r>
      <w:r w:rsidR="000B309A" w:rsidRPr="000C726F">
        <w:t>8</w:t>
      </w:r>
      <w:r w:rsidR="00DA1049" w:rsidRPr="000C726F">
        <w:t xml:space="preserve"> </w:t>
      </w:r>
      <w:proofErr w:type="spellStart"/>
      <w:r w:rsidR="00DA1049" w:rsidRPr="000C726F">
        <w:t>тыс.рублей</w:t>
      </w:r>
      <w:proofErr w:type="spellEnd"/>
      <w:r w:rsidR="00DA1049" w:rsidRPr="000C726F">
        <w:t xml:space="preserve"> больше ожидаемого поступления в 202</w:t>
      </w:r>
      <w:r w:rsidR="000B309A" w:rsidRPr="000C726F">
        <w:t>3</w:t>
      </w:r>
      <w:r w:rsidR="00DA1049" w:rsidRPr="000C726F">
        <w:t xml:space="preserve"> году, на 202</w:t>
      </w:r>
      <w:r w:rsidR="000B309A" w:rsidRPr="000C726F">
        <w:t>5 год в сумме 28410,5</w:t>
      </w:r>
      <w:r w:rsidR="00DA1049" w:rsidRPr="000C726F">
        <w:t xml:space="preserve"> </w:t>
      </w:r>
      <w:proofErr w:type="spellStart"/>
      <w:r w:rsidR="00DA1049" w:rsidRPr="000C726F">
        <w:t>тыс.рублей</w:t>
      </w:r>
      <w:proofErr w:type="spellEnd"/>
      <w:r w:rsidR="00DA1049" w:rsidRPr="000C726F">
        <w:t xml:space="preserve">, что на </w:t>
      </w:r>
      <w:r w:rsidR="000B309A" w:rsidRPr="000C726F">
        <w:t>656</w:t>
      </w:r>
      <w:r w:rsidR="00DA1049" w:rsidRPr="000C726F">
        <w:t xml:space="preserve">,0 </w:t>
      </w:r>
      <w:proofErr w:type="spellStart"/>
      <w:r w:rsidR="00DA1049" w:rsidRPr="000C726F">
        <w:t>тыс.рублей</w:t>
      </w:r>
      <w:proofErr w:type="spellEnd"/>
      <w:r w:rsidR="00DA1049" w:rsidRPr="000C726F">
        <w:t xml:space="preserve"> больше прогнозируемых поступлений в 202</w:t>
      </w:r>
      <w:r w:rsidR="000B309A" w:rsidRPr="000C726F">
        <w:t>4</w:t>
      </w:r>
      <w:r w:rsidR="00DA1049" w:rsidRPr="000C726F">
        <w:t xml:space="preserve"> году, и на 202</w:t>
      </w:r>
      <w:r w:rsidR="000B309A" w:rsidRPr="000C726F">
        <w:t>6</w:t>
      </w:r>
      <w:r w:rsidR="00DA1049" w:rsidRPr="000C726F">
        <w:t xml:space="preserve"> год в объеме </w:t>
      </w:r>
      <w:r w:rsidR="000B309A" w:rsidRPr="000C726F">
        <w:t>28888</w:t>
      </w:r>
      <w:r w:rsidR="00DA1049" w:rsidRPr="000C726F">
        <w:t>,</w:t>
      </w:r>
      <w:r w:rsidR="000B309A" w:rsidRPr="000C726F">
        <w:t>2</w:t>
      </w:r>
      <w:r w:rsidR="00DA1049" w:rsidRPr="000C726F">
        <w:t xml:space="preserve"> </w:t>
      </w:r>
      <w:proofErr w:type="spellStart"/>
      <w:r w:rsidR="00DA1049" w:rsidRPr="000C726F">
        <w:t>тыс.рублей</w:t>
      </w:r>
      <w:proofErr w:type="spellEnd"/>
      <w:r w:rsidR="00DA1049" w:rsidRPr="000C726F">
        <w:t xml:space="preserve">, что на </w:t>
      </w:r>
      <w:r w:rsidR="000B309A" w:rsidRPr="000C726F">
        <w:t>477,7</w:t>
      </w:r>
      <w:r w:rsidR="00DA1049" w:rsidRPr="000C726F">
        <w:t xml:space="preserve"> </w:t>
      </w:r>
      <w:proofErr w:type="spellStart"/>
      <w:r w:rsidR="00DA1049" w:rsidRPr="000C726F">
        <w:t>тыс.рублей</w:t>
      </w:r>
      <w:proofErr w:type="spellEnd"/>
      <w:r w:rsidR="00DA1049" w:rsidRPr="000C726F">
        <w:t xml:space="preserve"> больше прогнозируемых поступлений в 202</w:t>
      </w:r>
      <w:r w:rsidR="000B309A" w:rsidRPr="000C726F">
        <w:t>5</w:t>
      </w:r>
      <w:r w:rsidR="00DA1049" w:rsidRPr="000C726F">
        <w:t xml:space="preserve"> году.</w:t>
      </w:r>
    </w:p>
    <w:p w:rsidR="007A72F1" w:rsidRPr="000C726F" w:rsidRDefault="00EF3210" w:rsidP="00463FDE">
      <w:pPr>
        <w:pStyle w:val="a3"/>
      </w:pPr>
      <w:r w:rsidRPr="000C726F">
        <w:t xml:space="preserve"> </w:t>
      </w:r>
      <w:r w:rsidR="003D0DE9" w:rsidRPr="000C726F">
        <w:t xml:space="preserve">   </w:t>
      </w:r>
    </w:p>
    <w:p w:rsidR="00463FDE" w:rsidRPr="000C726F" w:rsidRDefault="00463FDE" w:rsidP="00463FDE">
      <w:pPr>
        <w:pStyle w:val="a3"/>
      </w:pPr>
    </w:p>
    <w:p w:rsidR="007A72F1" w:rsidRPr="000C726F" w:rsidRDefault="007A72F1" w:rsidP="00FE5CE9">
      <w:pPr>
        <w:pStyle w:val="a3"/>
        <w:rPr>
          <w:b/>
        </w:rPr>
      </w:pPr>
      <w:r w:rsidRPr="000C726F">
        <w:rPr>
          <w:b/>
        </w:rPr>
        <w:t xml:space="preserve">Налог на доходы физических лиц </w:t>
      </w:r>
    </w:p>
    <w:p w:rsidR="007A72F1" w:rsidRPr="000C726F" w:rsidRDefault="007A72F1" w:rsidP="008552EE">
      <w:pPr>
        <w:pStyle w:val="a3"/>
      </w:pPr>
      <w:r w:rsidRPr="000C726F">
        <w:t xml:space="preserve"> </w:t>
      </w:r>
      <w:r w:rsidR="008552EE" w:rsidRPr="000C726F">
        <w:t xml:space="preserve">   </w:t>
      </w:r>
      <w:r w:rsidRPr="000C726F">
        <w:t>В бюджет муниципального образования подлежит зачислению налог на доходы физических лиц всех предприятий, организаций, находящихся на территории муниципального образования.</w:t>
      </w:r>
    </w:p>
    <w:p w:rsidR="007A72F1" w:rsidRPr="000C726F" w:rsidRDefault="008552EE" w:rsidP="00FE5CE9">
      <w:pPr>
        <w:pStyle w:val="a3"/>
      </w:pPr>
      <w:r w:rsidRPr="000C726F">
        <w:t xml:space="preserve">    </w:t>
      </w:r>
      <w:proofErr w:type="gramStart"/>
      <w:r w:rsidR="007A72F1" w:rsidRPr="000C726F">
        <w:t>Прогноз налога на доходы физических лиц произведен</w:t>
      </w:r>
      <w:r w:rsidR="00CA0167" w:rsidRPr="000C726F">
        <w:t xml:space="preserve"> исходя из прогнозируемых на 202</w:t>
      </w:r>
      <w:r w:rsidR="00463FDE" w:rsidRPr="000C726F">
        <w:t>4</w:t>
      </w:r>
      <w:r w:rsidR="007A72F1" w:rsidRPr="000C726F">
        <w:t xml:space="preserve"> год и на плановый период 20</w:t>
      </w:r>
      <w:r w:rsidR="007F0A52" w:rsidRPr="000C726F">
        <w:t>2</w:t>
      </w:r>
      <w:r w:rsidR="00463FDE" w:rsidRPr="000C726F">
        <w:t>5</w:t>
      </w:r>
      <w:r w:rsidR="007A72F1" w:rsidRPr="000C726F">
        <w:t xml:space="preserve"> и 202</w:t>
      </w:r>
      <w:r w:rsidR="00463FDE" w:rsidRPr="000C726F">
        <w:t>6</w:t>
      </w:r>
      <w:r w:rsidR="007A72F1" w:rsidRPr="000C726F">
        <w:t xml:space="preserve"> годов индексов роста денежных доходов населения и потребительских цен в зависимости от объекта налогообложения согласно прогнозу социально – экономического развития муниципального образования на 20</w:t>
      </w:r>
      <w:r w:rsidR="00CA0167" w:rsidRPr="000C726F">
        <w:t>2</w:t>
      </w:r>
      <w:r w:rsidR="00463FDE" w:rsidRPr="000C726F">
        <w:t>4</w:t>
      </w:r>
      <w:r w:rsidR="007A72F1" w:rsidRPr="000C726F">
        <w:t xml:space="preserve"> год и на плановый период 20</w:t>
      </w:r>
      <w:r w:rsidR="007F0A52" w:rsidRPr="000C726F">
        <w:t>2</w:t>
      </w:r>
      <w:r w:rsidR="00463FDE" w:rsidRPr="000C726F">
        <w:t>5</w:t>
      </w:r>
      <w:r w:rsidR="007A72F1" w:rsidRPr="000C726F">
        <w:t xml:space="preserve"> и 202</w:t>
      </w:r>
      <w:r w:rsidR="00463FDE" w:rsidRPr="000C726F">
        <w:t>6</w:t>
      </w:r>
      <w:r w:rsidR="007A72F1" w:rsidRPr="000C726F">
        <w:t xml:space="preserve"> годов.</w:t>
      </w:r>
      <w:proofErr w:type="gramEnd"/>
    </w:p>
    <w:p w:rsidR="00BC2916" w:rsidRPr="000C726F" w:rsidRDefault="007A72F1" w:rsidP="00BC2916">
      <w:pPr>
        <w:pStyle w:val="a3"/>
      </w:pPr>
      <w:r w:rsidRPr="000C726F">
        <w:t xml:space="preserve">Размер плана по ставке 13% составит </w:t>
      </w:r>
    </w:p>
    <w:p w:rsidR="00BC2916" w:rsidRPr="000C726F" w:rsidRDefault="007A72F1" w:rsidP="00BC2916">
      <w:pPr>
        <w:pStyle w:val="a3"/>
      </w:pPr>
      <w:r w:rsidRPr="000C726F">
        <w:t>на 20</w:t>
      </w:r>
      <w:r w:rsidR="00CA0167" w:rsidRPr="000C726F">
        <w:t>2</w:t>
      </w:r>
      <w:r w:rsidR="00463FDE" w:rsidRPr="000C726F">
        <w:t xml:space="preserve">4 </w:t>
      </w:r>
      <w:r w:rsidRPr="000C726F">
        <w:t>год</w:t>
      </w:r>
      <w:r w:rsidR="007F0A52" w:rsidRPr="000C726F">
        <w:t xml:space="preserve"> </w:t>
      </w:r>
      <w:r w:rsidR="00D24260" w:rsidRPr="000C726F">
        <w:t>–</w:t>
      </w:r>
      <w:r w:rsidR="00D15889" w:rsidRPr="000C726F">
        <w:t xml:space="preserve"> </w:t>
      </w:r>
      <w:r w:rsidR="00D24260" w:rsidRPr="000C726F">
        <w:t>10 0</w:t>
      </w:r>
      <w:r w:rsidR="00CA0167" w:rsidRPr="000C726F">
        <w:t>00</w:t>
      </w:r>
      <w:r w:rsidRPr="000C726F">
        <w:t xml:space="preserve">,0 тыс. рублей; </w:t>
      </w:r>
    </w:p>
    <w:p w:rsidR="00BC2916" w:rsidRPr="000C726F" w:rsidRDefault="007A72F1" w:rsidP="00BC2916">
      <w:pPr>
        <w:pStyle w:val="a3"/>
      </w:pPr>
      <w:r w:rsidRPr="000C726F">
        <w:t>на 20</w:t>
      </w:r>
      <w:r w:rsidR="00142D2C" w:rsidRPr="000C726F">
        <w:t>2</w:t>
      </w:r>
      <w:r w:rsidR="00463FDE" w:rsidRPr="000C726F">
        <w:t>5</w:t>
      </w:r>
      <w:r w:rsidRPr="000C726F">
        <w:t xml:space="preserve"> год</w:t>
      </w:r>
      <w:r w:rsidR="00BC2916" w:rsidRPr="000C726F">
        <w:t xml:space="preserve"> -</w:t>
      </w:r>
      <w:r w:rsidR="00C31BA6" w:rsidRPr="000C726F">
        <w:t xml:space="preserve"> </w:t>
      </w:r>
      <w:r w:rsidR="00D24260" w:rsidRPr="000C726F">
        <w:t xml:space="preserve"> 10 500</w:t>
      </w:r>
      <w:r w:rsidR="007F0A52" w:rsidRPr="000C726F">
        <w:t>,0</w:t>
      </w:r>
      <w:r w:rsidRPr="000C726F">
        <w:t xml:space="preserve"> тыс. рублей;</w:t>
      </w:r>
    </w:p>
    <w:p w:rsidR="00BC2916" w:rsidRPr="000C726F" w:rsidRDefault="007A72F1" w:rsidP="00BC2916">
      <w:pPr>
        <w:pStyle w:val="a3"/>
      </w:pPr>
      <w:r w:rsidRPr="000C726F">
        <w:t>на 20</w:t>
      </w:r>
      <w:r w:rsidR="00BC2916" w:rsidRPr="000C726F">
        <w:t>2</w:t>
      </w:r>
      <w:r w:rsidR="00463FDE" w:rsidRPr="000C726F">
        <w:t>6</w:t>
      </w:r>
      <w:r w:rsidRPr="000C726F">
        <w:t xml:space="preserve"> год </w:t>
      </w:r>
      <w:r w:rsidR="00D15889" w:rsidRPr="000C726F">
        <w:t>-</w:t>
      </w:r>
      <w:r w:rsidR="00BC2916" w:rsidRPr="000C726F">
        <w:t xml:space="preserve"> </w:t>
      </w:r>
      <w:r w:rsidR="00D24260" w:rsidRPr="000C726F">
        <w:t xml:space="preserve">  10 8</w:t>
      </w:r>
      <w:r w:rsidR="00CA0167" w:rsidRPr="000C726F">
        <w:t>00</w:t>
      </w:r>
      <w:r w:rsidR="007F0A52" w:rsidRPr="000C726F">
        <w:t>,0</w:t>
      </w:r>
      <w:r w:rsidR="00BC2916" w:rsidRPr="000C726F">
        <w:t>тыс</w:t>
      </w:r>
      <w:proofErr w:type="gramStart"/>
      <w:r w:rsidR="00BC2916" w:rsidRPr="000C726F">
        <w:t>.р</w:t>
      </w:r>
      <w:proofErr w:type="gramEnd"/>
      <w:r w:rsidR="00BC2916" w:rsidRPr="000C726F">
        <w:t>ублей;</w:t>
      </w:r>
    </w:p>
    <w:p w:rsidR="007A72F1" w:rsidRPr="000C726F" w:rsidRDefault="007A72F1" w:rsidP="00BC2916">
      <w:pPr>
        <w:pStyle w:val="a3"/>
      </w:pPr>
      <w:r w:rsidRPr="000C726F">
        <w:t xml:space="preserve"> Норматив распределения в бюджет муниципального образования 7%.</w:t>
      </w:r>
    </w:p>
    <w:p w:rsidR="00BC2916" w:rsidRPr="000C726F" w:rsidRDefault="00BC2916" w:rsidP="00BC2916">
      <w:pPr>
        <w:pStyle w:val="a3"/>
      </w:pPr>
    </w:p>
    <w:p w:rsidR="002610EC" w:rsidRPr="000C726F" w:rsidRDefault="003A710B" w:rsidP="00FE5CE9">
      <w:pPr>
        <w:pStyle w:val="a3"/>
        <w:rPr>
          <w:b/>
        </w:rPr>
      </w:pPr>
      <w:r w:rsidRPr="000C726F">
        <w:rPr>
          <w:b/>
        </w:rPr>
        <w:t xml:space="preserve">     </w:t>
      </w:r>
      <w:r w:rsidR="007A72F1" w:rsidRPr="000C726F">
        <w:rPr>
          <w:b/>
        </w:rPr>
        <w:t>Акцизы по подакцизным товарам (продукции), производимым на т</w:t>
      </w:r>
      <w:r w:rsidR="00D15889" w:rsidRPr="000C726F">
        <w:rPr>
          <w:b/>
        </w:rPr>
        <w:t xml:space="preserve">ерритории Российской Федерации </w:t>
      </w:r>
    </w:p>
    <w:p w:rsidR="00142D2C" w:rsidRPr="000C726F" w:rsidRDefault="00F564E6" w:rsidP="00F564E6">
      <w:pPr>
        <w:pStyle w:val="a3"/>
      </w:pPr>
      <w:r w:rsidRPr="000C726F">
        <w:t xml:space="preserve">          </w:t>
      </w:r>
      <w:r w:rsidR="00142D2C" w:rsidRPr="000C726F">
        <w:t>Доходы от уплаты акцизов на нефтепродукты  запланированы   на 202</w:t>
      </w:r>
      <w:r w:rsidR="003A710B" w:rsidRPr="000C726F">
        <w:t>4</w:t>
      </w:r>
      <w:r w:rsidR="00142D2C" w:rsidRPr="000C726F">
        <w:t xml:space="preserve"> год в сумме </w:t>
      </w:r>
      <w:r w:rsidR="003A710B" w:rsidRPr="000C726F">
        <w:t>4 969,5</w:t>
      </w:r>
      <w:r w:rsidR="00142D2C" w:rsidRPr="000C726F">
        <w:t xml:space="preserve"> </w:t>
      </w:r>
      <w:proofErr w:type="spellStart"/>
      <w:r w:rsidR="00142D2C" w:rsidRPr="000C726F">
        <w:t>тыс</w:t>
      </w:r>
      <w:proofErr w:type="gramStart"/>
      <w:r w:rsidR="00142D2C" w:rsidRPr="000C726F">
        <w:t>.р</w:t>
      </w:r>
      <w:proofErr w:type="gramEnd"/>
      <w:r w:rsidR="00142D2C" w:rsidRPr="000C726F">
        <w:t>ублей</w:t>
      </w:r>
      <w:proofErr w:type="spellEnd"/>
      <w:r w:rsidR="00142D2C" w:rsidRPr="000C726F">
        <w:t xml:space="preserve">, на плановый период </w:t>
      </w:r>
      <w:r w:rsidR="003A710B" w:rsidRPr="000C726F">
        <w:t xml:space="preserve"> 5 120</w:t>
      </w:r>
      <w:r w:rsidRPr="000C726F">
        <w:t>,</w:t>
      </w:r>
      <w:r w:rsidR="003A710B" w:rsidRPr="000C726F">
        <w:t>5</w:t>
      </w:r>
      <w:r w:rsidRPr="000C726F">
        <w:t xml:space="preserve"> </w:t>
      </w:r>
      <w:proofErr w:type="spellStart"/>
      <w:r w:rsidRPr="000C726F">
        <w:t>тыс.рублей</w:t>
      </w:r>
      <w:proofErr w:type="spellEnd"/>
      <w:r w:rsidRPr="000C726F">
        <w:t xml:space="preserve">  и </w:t>
      </w:r>
      <w:r w:rsidR="003A710B" w:rsidRPr="000C726F">
        <w:t>5 298,2</w:t>
      </w:r>
      <w:r w:rsidR="00142D2C" w:rsidRPr="000C726F">
        <w:t xml:space="preserve"> тыс. рублей, соответственно. Расчет прогнозных поступлений  акцизов на нефтепродукты сформирован  министерством финансов Иркутской области  по дифференцированным  нормативам, установленным  в приложении 2  Закона  Иркутской области об областном бюджете на 202</w:t>
      </w:r>
      <w:r w:rsidR="003A710B" w:rsidRPr="000C726F">
        <w:t>4</w:t>
      </w:r>
      <w:r w:rsidR="00142D2C" w:rsidRPr="000C726F">
        <w:t xml:space="preserve"> год и плановый период 202</w:t>
      </w:r>
      <w:r w:rsidR="003A710B" w:rsidRPr="000C726F">
        <w:t>5</w:t>
      </w:r>
      <w:r w:rsidR="00142D2C" w:rsidRPr="000C726F">
        <w:t xml:space="preserve"> и 202</w:t>
      </w:r>
      <w:r w:rsidR="003A710B" w:rsidRPr="000C726F">
        <w:t>6</w:t>
      </w:r>
      <w:r w:rsidR="00142D2C" w:rsidRPr="000C726F">
        <w:t xml:space="preserve"> годов.  </w:t>
      </w:r>
    </w:p>
    <w:p w:rsidR="00142D2C" w:rsidRPr="000C726F" w:rsidRDefault="00142D2C" w:rsidP="00FE5CE9">
      <w:pPr>
        <w:pStyle w:val="a3"/>
        <w:rPr>
          <w:b/>
        </w:rPr>
      </w:pPr>
    </w:p>
    <w:p w:rsidR="002610EC" w:rsidRPr="000C726F" w:rsidRDefault="002610EC" w:rsidP="00F564E6">
      <w:pPr>
        <w:pStyle w:val="a3"/>
      </w:pPr>
      <w:r w:rsidRPr="000C726F">
        <w:t xml:space="preserve">      </w:t>
      </w:r>
    </w:p>
    <w:p w:rsidR="002610EC" w:rsidRPr="000C726F" w:rsidRDefault="002610EC" w:rsidP="00FE5CE9">
      <w:pPr>
        <w:pStyle w:val="a3"/>
      </w:pPr>
      <w:r w:rsidRPr="000C726F">
        <w:t xml:space="preserve"> </w:t>
      </w:r>
    </w:p>
    <w:p w:rsidR="00E147DE" w:rsidRPr="000C726F" w:rsidRDefault="00E147DE" w:rsidP="00192819">
      <w:pPr>
        <w:pStyle w:val="a3"/>
        <w:jc w:val="center"/>
        <w:rPr>
          <w:b/>
        </w:rPr>
      </w:pPr>
      <w:r w:rsidRPr="000C726F">
        <w:rPr>
          <w:b/>
        </w:rPr>
        <w:t>Налоги на совокупный доход</w:t>
      </w:r>
    </w:p>
    <w:p w:rsidR="00E147DE" w:rsidRPr="000C726F" w:rsidRDefault="00E147DE" w:rsidP="00192819">
      <w:pPr>
        <w:pStyle w:val="a3"/>
        <w:jc w:val="center"/>
        <w:rPr>
          <w:b/>
        </w:rPr>
      </w:pPr>
      <w:r w:rsidRPr="000C726F">
        <w:rPr>
          <w:b/>
        </w:rPr>
        <w:t>Еди</w:t>
      </w:r>
      <w:r w:rsidR="00D15889" w:rsidRPr="000C726F">
        <w:rPr>
          <w:b/>
        </w:rPr>
        <w:t>ный сельскохозяйственный налог</w:t>
      </w:r>
    </w:p>
    <w:p w:rsidR="002610EC" w:rsidRPr="000C726F" w:rsidRDefault="002610EC" w:rsidP="00FE5CE9">
      <w:pPr>
        <w:pStyle w:val="a3"/>
      </w:pPr>
    </w:p>
    <w:p w:rsidR="00E147DE" w:rsidRPr="000C726F" w:rsidRDefault="00E147DE" w:rsidP="00E147DE">
      <w:pPr>
        <w:pStyle w:val="a3"/>
      </w:pPr>
      <w:r w:rsidRPr="000C726F">
        <w:t xml:space="preserve">    Объем налога определен в соответствии с прогнозом поступлений за 202</w:t>
      </w:r>
      <w:r w:rsidR="00480063" w:rsidRPr="000C726F">
        <w:t>3</w:t>
      </w:r>
      <w:r w:rsidRPr="000C726F">
        <w:t xml:space="preserve"> год.</w:t>
      </w:r>
    </w:p>
    <w:p w:rsidR="00E147DE" w:rsidRPr="000C726F" w:rsidRDefault="00E147DE" w:rsidP="00E147DE">
      <w:pPr>
        <w:pStyle w:val="a3"/>
      </w:pPr>
      <w:r w:rsidRPr="000C726F">
        <w:t>Планируемые поступления</w:t>
      </w:r>
      <w:proofErr w:type="gramStart"/>
      <w:r w:rsidRPr="000C726F">
        <w:t xml:space="preserve"> :</w:t>
      </w:r>
      <w:proofErr w:type="gramEnd"/>
      <w:r w:rsidRPr="000C726F">
        <w:t xml:space="preserve">  </w:t>
      </w:r>
      <w:r w:rsidR="00D15889" w:rsidRPr="000C726F">
        <w:t xml:space="preserve"> </w:t>
      </w:r>
      <w:r w:rsidRPr="000C726F">
        <w:t>На 202</w:t>
      </w:r>
      <w:r w:rsidR="00480063" w:rsidRPr="000C726F">
        <w:t>4</w:t>
      </w:r>
      <w:r w:rsidRPr="000C726F">
        <w:t xml:space="preserve"> год в размере </w:t>
      </w:r>
      <w:r w:rsidR="00480063" w:rsidRPr="000C726F">
        <w:t>1</w:t>
      </w:r>
      <w:r w:rsidR="00F564E6" w:rsidRPr="000C726F">
        <w:t>0</w:t>
      </w:r>
      <w:r w:rsidRPr="000C726F">
        <w:t>0,0 тыс.</w:t>
      </w:r>
      <w:r w:rsidR="00D15889" w:rsidRPr="000C726F">
        <w:t xml:space="preserve"> </w:t>
      </w:r>
      <w:r w:rsidRPr="000C726F">
        <w:t>рублей;</w:t>
      </w:r>
    </w:p>
    <w:p w:rsidR="00E147DE" w:rsidRPr="000C726F" w:rsidRDefault="00E147DE" w:rsidP="00E147DE">
      <w:pPr>
        <w:pStyle w:val="a3"/>
      </w:pPr>
      <w:r w:rsidRPr="000C726F">
        <w:t xml:space="preserve">                                              </w:t>
      </w:r>
      <w:r w:rsidR="00F564E6" w:rsidRPr="000C726F">
        <w:t xml:space="preserve">          </w:t>
      </w:r>
      <w:r w:rsidR="00480063" w:rsidRPr="000C726F">
        <w:t>На 2025</w:t>
      </w:r>
      <w:r w:rsidR="00F564E6" w:rsidRPr="000C726F">
        <w:t xml:space="preserve"> </w:t>
      </w:r>
      <w:r w:rsidRPr="000C726F">
        <w:t xml:space="preserve">год в размере </w:t>
      </w:r>
      <w:r w:rsidR="00480063" w:rsidRPr="000C726F">
        <w:t>1</w:t>
      </w:r>
      <w:r w:rsidR="00F564E6" w:rsidRPr="000C726F">
        <w:t>0</w:t>
      </w:r>
      <w:r w:rsidRPr="000C726F">
        <w:t>0,0 тыс. рублей;</w:t>
      </w:r>
    </w:p>
    <w:p w:rsidR="00E147DE" w:rsidRPr="000C726F" w:rsidRDefault="00E147DE" w:rsidP="00E147DE">
      <w:pPr>
        <w:pStyle w:val="a3"/>
      </w:pPr>
      <w:r w:rsidRPr="000C726F">
        <w:t xml:space="preserve">                               </w:t>
      </w:r>
      <w:r w:rsidR="00480063" w:rsidRPr="000C726F">
        <w:t xml:space="preserve">                         На 2026</w:t>
      </w:r>
      <w:r w:rsidRPr="000C726F">
        <w:t xml:space="preserve"> год в размере </w:t>
      </w:r>
      <w:r w:rsidR="00480063" w:rsidRPr="000C726F">
        <w:t>1</w:t>
      </w:r>
      <w:r w:rsidR="00F564E6" w:rsidRPr="000C726F">
        <w:t>0</w:t>
      </w:r>
      <w:r w:rsidRPr="000C726F">
        <w:t>0,0 тыс. рублей;</w:t>
      </w:r>
    </w:p>
    <w:p w:rsidR="002610EC" w:rsidRPr="000C726F" w:rsidRDefault="002610EC" w:rsidP="00FE5CE9">
      <w:pPr>
        <w:pStyle w:val="a3"/>
      </w:pPr>
    </w:p>
    <w:p w:rsidR="00747755" w:rsidRPr="000C726F" w:rsidRDefault="007A72F1" w:rsidP="00192819">
      <w:pPr>
        <w:pStyle w:val="a3"/>
        <w:jc w:val="center"/>
        <w:rPr>
          <w:b/>
        </w:rPr>
      </w:pPr>
      <w:r w:rsidRPr="000C726F">
        <w:rPr>
          <w:b/>
        </w:rPr>
        <w:t>Налог на имущество</w:t>
      </w:r>
    </w:p>
    <w:p w:rsidR="007A72F1" w:rsidRPr="000C726F" w:rsidRDefault="007A72F1" w:rsidP="00192819">
      <w:pPr>
        <w:pStyle w:val="a3"/>
        <w:jc w:val="center"/>
        <w:rPr>
          <w:b/>
        </w:rPr>
      </w:pPr>
      <w:r w:rsidRPr="000C726F">
        <w:rPr>
          <w:b/>
        </w:rPr>
        <w:t>Налог на имущество физических лиц</w:t>
      </w:r>
    </w:p>
    <w:p w:rsidR="00747755" w:rsidRPr="000C726F" w:rsidRDefault="00747755" w:rsidP="00747755">
      <w:pPr>
        <w:pStyle w:val="a3"/>
      </w:pPr>
      <w:r w:rsidRPr="000C726F">
        <w:t xml:space="preserve">    </w:t>
      </w:r>
      <w:r w:rsidR="007A72F1" w:rsidRPr="000C726F">
        <w:t>Прогноз поступлений по налогу на имущество физических лиц составлен на основании данных налоговой службы, на основании ожидаемых поступлений в 20</w:t>
      </w:r>
      <w:r w:rsidR="00C31BA6" w:rsidRPr="000C726F">
        <w:t>2</w:t>
      </w:r>
      <w:r w:rsidR="00DB1C39" w:rsidRPr="000C726F">
        <w:t>3</w:t>
      </w:r>
      <w:r w:rsidR="007A72F1" w:rsidRPr="000C726F">
        <w:t xml:space="preserve"> году с учетом прогнозируемого на 20</w:t>
      </w:r>
      <w:r w:rsidR="00882EEC" w:rsidRPr="000C726F">
        <w:t>2</w:t>
      </w:r>
      <w:r w:rsidR="00DB1C39" w:rsidRPr="000C726F">
        <w:t>4</w:t>
      </w:r>
      <w:r w:rsidR="007A72F1" w:rsidRPr="000C726F">
        <w:t xml:space="preserve"> год и на плановый период 20</w:t>
      </w:r>
      <w:r w:rsidR="007F0A52" w:rsidRPr="000C726F">
        <w:t>2</w:t>
      </w:r>
      <w:r w:rsidR="00DB1C39" w:rsidRPr="000C726F">
        <w:t>5</w:t>
      </w:r>
      <w:r w:rsidR="007A72F1" w:rsidRPr="000C726F">
        <w:t xml:space="preserve"> и 20</w:t>
      </w:r>
      <w:r w:rsidR="00713D92" w:rsidRPr="000C726F">
        <w:t>2</w:t>
      </w:r>
      <w:r w:rsidR="00DB1C39" w:rsidRPr="000C726F">
        <w:t>6</w:t>
      </w:r>
      <w:r w:rsidR="007A72F1" w:rsidRPr="000C726F">
        <w:t xml:space="preserve"> годов. Общая сумма составит на 20</w:t>
      </w:r>
      <w:r w:rsidR="00882EEC" w:rsidRPr="000C726F">
        <w:t>2</w:t>
      </w:r>
      <w:r w:rsidR="00DB1C39" w:rsidRPr="000C726F">
        <w:t>4</w:t>
      </w:r>
      <w:r w:rsidR="007A72F1" w:rsidRPr="000C726F">
        <w:t xml:space="preserve"> год</w:t>
      </w:r>
      <w:r w:rsidR="00DB1C39" w:rsidRPr="000C726F">
        <w:t xml:space="preserve">; 2025 год; 2026 год </w:t>
      </w:r>
      <w:r w:rsidR="007A72F1" w:rsidRPr="000C726F">
        <w:t xml:space="preserve"> </w:t>
      </w:r>
      <w:r w:rsidR="00713D92" w:rsidRPr="000C726F">
        <w:t xml:space="preserve">- </w:t>
      </w:r>
      <w:r w:rsidR="00DB1C39" w:rsidRPr="000C726F">
        <w:t>10</w:t>
      </w:r>
      <w:r w:rsidR="00C31BA6" w:rsidRPr="000C726F">
        <w:t>0</w:t>
      </w:r>
      <w:r w:rsidR="007F0A52" w:rsidRPr="000C726F">
        <w:t>0</w:t>
      </w:r>
      <w:r w:rsidR="007A72F1" w:rsidRPr="000C726F">
        <w:t xml:space="preserve">,0 тыс. рублей; </w:t>
      </w:r>
    </w:p>
    <w:p w:rsidR="00D15889" w:rsidRPr="000C726F" w:rsidRDefault="007A72F1" w:rsidP="00192819">
      <w:pPr>
        <w:pStyle w:val="a3"/>
        <w:jc w:val="center"/>
        <w:rPr>
          <w:b/>
        </w:rPr>
      </w:pPr>
      <w:r w:rsidRPr="000C726F">
        <w:rPr>
          <w:b/>
        </w:rPr>
        <w:lastRenderedPageBreak/>
        <w:t>Земельный налог</w:t>
      </w:r>
    </w:p>
    <w:p w:rsidR="00EB2234" w:rsidRPr="000C726F" w:rsidRDefault="00EB2234" w:rsidP="00FE5CE9">
      <w:pPr>
        <w:pStyle w:val="a3"/>
      </w:pPr>
    </w:p>
    <w:p w:rsidR="00EB2234" w:rsidRPr="000C726F" w:rsidRDefault="00EB2234" w:rsidP="00FE5CE9">
      <w:pPr>
        <w:pStyle w:val="a3"/>
      </w:pPr>
      <w:r w:rsidRPr="000C726F">
        <w:t xml:space="preserve">     </w:t>
      </w:r>
      <w:r w:rsidR="00D15889" w:rsidRPr="000C726F">
        <w:t>Расчет поступлений земельного налога произведен в соответствии с утвержденными нормативно правовыми актами местного самоуправления</w:t>
      </w:r>
      <w:r w:rsidRPr="000C726F">
        <w:t>. Сумма земельного налога рассчитана в соответствии с кадастровой стоимостью земельных участков.</w:t>
      </w:r>
    </w:p>
    <w:p w:rsidR="00713D92" w:rsidRPr="000C726F" w:rsidRDefault="00EB2234" w:rsidP="00EE7D08">
      <w:pPr>
        <w:pStyle w:val="a3"/>
      </w:pPr>
      <w:r w:rsidRPr="000C726F">
        <w:t xml:space="preserve">     Общий объем поступлений запланирован на 202</w:t>
      </w:r>
      <w:r w:rsidR="00EE7D08" w:rsidRPr="000C726F">
        <w:t>4</w:t>
      </w:r>
      <w:r w:rsidRPr="000C726F">
        <w:t xml:space="preserve"> год</w:t>
      </w:r>
      <w:proofErr w:type="gramStart"/>
      <w:r w:rsidRPr="000C726F">
        <w:t xml:space="preserve"> </w:t>
      </w:r>
      <w:r w:rsidR="00EE7D08" w:rsidRPr="000C726F">
        <w:t>;</w:t>
      </w:r>
      <w:proofErr w:type="gramEnd"/>
      <w:r w:rsidR="00EE7D08" w:rsidRPr="000C726F">
        <w:t xml:space="preserve"> 2025 год; 2026 год -11 100</w:t>
      </w:r>
      <w:r w:rsidRPr="000C726F">
        <w:t>,0</w:t>
      </w:r>
      <w:r w:rsidR="00F564E6" w:rsidRPr="000C726F">
        <w:t xml:space="preserve"> тыс. рублей; </w:t>
      </w:r>
    </w:p>
    <w:p w:rsidR="00EE7D08" w:rsidRPr="000C726F" w:rsidRDefault="00EE7D08" w:rsidP="00EE7D08">
      <w:pPr>
        <w:pStyle w:val="a3"/>
      </w:pPr>
      <w:r w:rsidRPr="000C726F">
        <w:t>Из них земельный налог с юридических лиц -10 300,0</w:t>
      </w:r>
      <w:r w:rsidR="00A760D4" w:rsidRPr="000C726F">
        <w:t>; с физических лиц 800,0 тыс. рублей.</w:t>
      </w:r>
    </w:p>
    <w:p w:rsidR="007A72F1" w:rsidRPr="000C726F" w:rsidRDefault="007A72F1" w:rsidP="00FE5CE9">
      <w:pPr>
        <w:pStyle w:val="a3"/>
      </w:pPr>
      <w:r w:rsidRPr="000C726F">
        <w:t>.</w:t>
      </w:r>
    </w:p>
    <w:p w:rsidR="00EB2234" w:rsidRPr="000C726F" w:rsidRDefault="002711E5" w:rsidP="00192819">
      <w:pPr>
        <w:pStyle w:val="a3"/>
        <w:jc w:val="center"/>
        <w:rPr>
          <w:b/>
        </w:rPr>
      </w:pPr>
      <w:r w:rsidRPr="000C726F">
        <w:rPr>
          <w:b/>
        </w:rPr>
        <w:t xml:space="preserve">Доходы от использования имущества, находящегося в </w:t>
      </w:r>
      <w:proofErr w:type="gramStart"/>
      <w:r w:rsidRPr="000C726F">
        <w:rPr>
          <w:b/>
        </w:rPr>
        <w:t>государственной</w:t>
      </w:r>
      <w:proofErr w:type="gramEnd"/>
    </w:p>
    <w:p w:rsidR="002711E5" w:rsidRPr="000C726F" w:rsidRDefault="002711E5" w:rsidP="00192819">
      <w:pPr>
        <w:pStyle w:val="a3"/>
        <w:jc w:val="center"/>
        <w:rPr>
          <w:b/>
        </w:rPr>
      </w:pPr>
      <w:r w:rsidRPr="000C726F">
        <w:rPr>
          <w:b/>
        </w:rPr>
        <w:t>и муниципальной собственности;</w:t>
      </w:r>
    </w:p>
    <w:p w:rsidR="00EB2234" w:rsidRPr="000C726F" w:rsidRDefault="00EB2234" w:rsidP="00FE5CE9">
      <w:pPr>
        <w:pStyle w:val="a3"/>
      </w:pPr>
    </w:p>
    <w:p w:rsidR="00EB2234" w:rsidRPr="000C726F" w:rsidRDefault="00EB2234" w:rsidP="00EB2234">
      <w:pPr>
        <w:pStyle w:val="a3"/>
      </w:pPr>
      <w:r w:rsidRPr="000C726F">
        <w:t xml:space="preserve">      Прогнозируемый доход от использования имущества, находящегося в муниципальной собственности на 202</w:t>
      </w:r>
      <w:r w:rsidR="00A760D4" w:rsidRPr="000C726F">
        <w:t>4</w:t>
      </w:r>
      <w:r w:rsidRPr="000C726F">
        <w:t xml:space="preserve"> год</w:t>
      </w:r>
      <w:r w:rsidR="001F67F1" w:rsidRPr="000C726F">
        <w:t xml:space="preserve"> </w:t>
      </w:r>
      <w:r w:rsidR="00F564E6" w:rsidRPr="000C726F">
        <w:t>и на плановый период 202</w:t>
      </w:r>
      <w:r w:rsidR="00A760D4" w:rsidRPr="000C726F">
        <w:t>5</w:t>
      </w:r>
      <w:r w:rsidR="00F564E6" w:rsidRPr="000C726F">
        <w:t xml:space="preserve"> и 202</w:t>
      </w:r>
      <w:r w:rsidR="00A760D4" w:rsidRPr="000C726F">
        <w:t>6</w:t>
      </w:r>
      <w:r w:rsidR="00F564E6" w:rsidRPr="000C726F">
        <w:t xml:space="preserve"> годов </w:t>
      </w:r>
      <w:r w:rsidR="001F67F1" w:rsidRPr="000C726F">
        <w:t>(согласно заключенным догов</w:t>
      </w:r>
      <w:r w:rsidR="00495FAF" w:rsidRPr="000C726F">
        <w:t>о</w:t>
      </w:r>
      <w:r w:rsidR="001F67F1" w:rsidRPr="000C726F">
        <w:t xml:space="preserve">рам), составит </w:t>
      </w:r>
      <w:r w:rsidR="00A93B62" w:rsidRPr="000C726F">
        <w:t xml:space="preserve"> </w:t>
      </w:r>
      <w:r w:rsidR="00F564E6" w:rsidRPr="000C726F">
        <w:t>5</w:t>
      </w:r>
      <w:r w:rsidR="00A760D4" w:rsidRPr="000C726F">
        <w:t>5</w:t>
      </w:r>
      <w:r w:rsidR="00F564E6" w:rsidRPr="000C726F">
        <w:t>0</w:t>
      </w:r>
      <w:r w:rsidR="001F67F1" w:rsidRPr="000C726F">
        <w:t xml:space="preserve">,0 тыс. рублей. Из них аренда земли </w:t>
      </w:r>
      <w:r w:rsidR="00A760D4" w:rsidRPr="000C726F">
        <w:t>10</w:t>
      </w:r>
      <w:r w:rsidR="00F564E6" w:rsidRPr="000C726F">
        <w:t>0</w:t>
      </w:r>
      <w:r w:rsidR="001F67F1" w:rsidRPr="000C726F">
        <w:t xml:space="preserve">,0 тыс. рублей и аренда муниципального имущества </w:t>
      </w:r>
      <w:r w:rsidR="00A760D4" w:rsidRPr="000C726F">
        <w:t>45</w:t>
      </w:r>
      <w:r w:rsidR="001F67F1" w:rsidRPr="000C726F">
        <w:t>0 тыс. рублей.</w:t>
      </w:r>
    </w:p>
    <w:p w:rsidR="00EB2234" w:rsidRPr="000C726F" w:rsidRDefault="00EB2234" w:rsidP="00FE5CE9">
      <w:pPr>
        <w:pStyle w:val="a3"/>
      </w:pPr>
    </w:p>
    <w:p w:rsidR="00EB2234" w:rsidRPr="000C726F" w:rsidRDefault="00EB2234" w:rsidP="00EB2234">
      <w:pPr>
        <w:pStyle w:val="a3"/>
      </w:pPr>
    </w:p>
    <w:p w:rsidR="00545AA5" w:rsidRPr="000C726F" w:rsidRDefault="00545AA5" w:rsidP="00192819">
      <w:pPr>
        <w:pStyle w:val="a3"/>
        <w:jc w:val="center"/>
        <w:rPr>
          <w:b/>
        </w:rPr>
      </w:pPr>
      <w:r w:rsidRPr="000C726F">
        <w:rPr>
          <w:b/>
        </w:rPr>
        <w:t>Прочие поступлени</w:t>
      </w:r>
      <w:proofErr w:type="gramStart"/>
      <w:r w:rsidRPr="000C726F">
        <w:rPr>
          <w:b/>
        </w:rPr>
        <w:t>я(</w:t>
      </w:r>
      <w:proofErr w:type="gramEnd"/>
      <w:r w:rsidRPr="000C726F">
        <w:rPr>
          <w:b/>
        </w:rPr>
        <w:t xml:space="preserve">прочие поступления от денежных взысканий (штрафов) и иных сумм в возмещения ущерба, зачисляемые в бюджеты сельских поселений </w:t>
      </w:r>
      <w:r w:rsidR="001F67F1" w:rsidRPr="000C726F">
        <w:rPr>
          <w:b/>
        </w:rPr>
        <w:t>запланированы:</w:t>
      </w:r>
    </w:p>
    <w:p w:rsidR="00545AA5" w:rsidRPr="000C726F" w:rsidRDefault="00545AA5" w:rsidP="00545AA5">
      <w:pPr>
        <w:pStyle w:val="a3"/>
      </w:pPr>
      <w:r w:rsidRPr="000C726F">
        <w:t>На</w:t>
      </w:r>
      <w:r w:rsidR="00A760D4" w:rsidRPr="000C726F">
        <w:t xml:space="preserve"> 2024</w:t>
      </w:r>
      <w:r w:rsidRPr="000C726F">
        <w:t xml:space="preserve"> год в размере </w:t>
      </w:r>
      <w:r w:rsidR="001F67F1" w:rsidRPr="000C726F">
        <w:t>1</w:t>
      </w:r>
      <w:r w:rsidR="007307EB" w:rsidRPr="000C726F">
        <w:t>5</w:t>
      </w:r>
      <w:r w:rsidRPr="000C726F">
        <w:t>,0 тыс. руб</w:t>
      </w:r>
      <w:r w:rsidR="001F67F1" w:rsidRPr="000C726F">
        <w:t>лей</w:t>
      </w:r>
      <w:r w:rsidRPr="000C726F">
        <w:t>;</w:t>
      </w:r>
    </w:p>
    <w:p w:rsidR="00545AA5" w:rsidRPr="000C726F" w:rsidRDefault="00A760D4" w:rsidP="00545AA5">
      <w:pPr>
        <w:pStyle w:val="a3"/>
      </w:pPr>
      <w:r w:rsidRPr="000C726F">
        <w:t>На 2025</w:t>
      </w:r>
      <w:r w:rsidR="00545AA5" w:rsidRPr="000C726F">
        <w:t xml:space="preserve"> год в размере </w:t>
      </w:r>
      <w:r w:rsidRPr="000C726F">
        <w:t>15</w:t>
      </w:r>
      <w:r w:rsidR="00545AA5" w:rsidRPr="000C726F">
        <w:t>,0 тыс. руб</w:t>
      </w:r>
      <w:r w:rsidR="001F67F1" w:rsidRPr="000C726F">
        <w:t>лей</w:t>
      </w:r>
      <w:r w:rsidR="00545AA5" w:rsidRPr="000C726F">
        <w:t>;</w:t>
      </w:r>
    </w:p>
    <w:p w:rsidR="001F67F1" w:rsidRPr="000C726F" w:rsidRDefault="00A760D4" w:rsidP="001F67F1">
      <w:pPr>
        <w:pStyle w:val="a3"/>
      </w:pPr>
      <w:r w:rsidRPr="000C726F">
        <w:t>На 2026</w:t>
      </w:r>
      <w:r w:rsidR="001F67F1" w:rsidRPr="000C726F">
        <w:t xml:space="preserve"> год в размере </w:t>
      </w:r>
      <w:r w:rsidRPr="000C726F">
        <w:t xml:space="preserve"> 15</w:t>
      </w:r>
      <w:r w:rsidR="001F67F1" w:rsidRPr="000C726F">
        <w:t>,0 тыс. рублей;</w:t>
      </w:r>
    </w:p>
    <w:p w:rsidR="00545AA5" w:rsidRPr="000C726F" w:rsidRDefault="00545AA5" w:rsidP="002711E5">
      <w:pPr>
        <w:pStyle w:val="a3"/>
      </w:pPr>
    </w:p>
    <w:p w:rsidR="00821785" w:rsidRPr="000C726F" w:rsidRDefault="00821785" w:rsidP="00192819">
      <w:pPr>
        <w:pStyle w:val="a3"/>
        <w:jc w:val="center"/>
      </w:pPr>
      <w:r w:rsidRPr="000C726F">
        <w:t>Прочие неналоговые доходы бюджетов поселения</w:t>
      </w:r>
    </w:p>
    <w:p w:rsidR="00495FAF" w:rsidRPr="000C726F" w:rsidRDefault="00495FAF" w:rsidP="00192819">
      <w:pPr>
        <w:pStyle w:val="a3"/>
        <w:jc w:val="center"/>
      </w:pPr>
      <w:r w:rsidRPr="000C726F">
        <w:t>Объем прочих неналоговых доходов определен в соответствии с прогнозом поступлений за 202</w:t>
      </w:r>
      <w:r w:rsidR="00A760D4" w:rsidRPr="000C726F">
        <w:t>3</w:t>
      </w:r>
      <w:r w:rsidRPr="000C726F">
        <w:t xml:space="preserve"> год.</w:t>
      </w:r>
    </w:p>
    <w:p w:rsidR="00821785" w:rsidRPr="000C726F" w:rsidRDefault="00821785" w:rsidP="00821785">
      <w:pPr>
        <w:pStyle w:val="a3"/>
      </w:pPr>
      <w:r w:rsidRPr="000C726F">
        <w:t>На 202</w:t>
      </w:r>
      <w:r w:rsidR="00A760D4" w:rsidRPr="000C726F">
        <w:t>4</w:t>
      </w:r>
      <w:r w:rsidRPr="000C726F">
        <w:t xml:space="preserve"> год в размере </w:t>
      </w:r>
      <w:r w:rsidR="009F347A" w:rsidRPr="000C726F">
        <w:t>20</w:t>
      </w:r>
      <w:r w:rsidRPr="000C726F">
        <w:t>,</w:t>
      </w:r>
      <w:r w:rsidR="009F347A" w:rsidRPr="000C726F">
        <w:t>0</w:t>
      </w:r>
      <w:r w:rsidRPr="000C726F">
        <w:t xml:space="preserve"> тыс</w:t>
      </w:r>
      <w:proofErr w:type="gramStart"/>
      <w:r w:rsidRPr="000C726F">
        <w:t>.р</w:t>
      </w:r>
      <w:proofErr w:type="gramEnd"/>
      <w:r w:rsidRPr="000C726F">
        <w:t>ублей;</w:t>
      </w:r>
    </w:p>
    <w:p w:rsidR="00821785" w:rsidRPr="000C726F" w:rsidRDefault="00C31BA6" w:rsidP="00821785">
      <w:pPr>
        <w:pStyle w:val="a3"/>
      </w:pPr>
      <w:r w:rsidRPr="000C726F">
        <w:t>На 202</w:t>
      </w:r>
      <w:r w:rsidR="00A760D4" w:rsidRPr="000C726F">
        <w:t>5</w:t>
      </w:r>
      <w:r w:rsidR="00821785" w:rsidRPr="000C726F">
        <w:t xml:space="preserve"> год в размере </w:t>
      </w:r>
      <w:r w:rsidR="009F347A" w:rsidRPr="000C726F">
        <w:t>20,0</w:t>
      </w:r>
      <w:r w:rsidR="00821785" w:rsidRPr="000C726F">
        <w:t xml:space="preserve"> тыс</w:t>
      </w:r>
      <w:proofErr w:type="gramStart"/>
      <w:r w:rsidR="00821785" w:rsidRPr="000C726F">
        <w:t>.р</w:t>
      </w:r>
      <w:proofErr w:type="gramEnd"/>
      <w:r w:rsidR="00821785" w:rsidRPr="000C726F">
        <w:t>ублей;</w:t>
      </w:r>
    </w:p>
    <w:p w:rsidR="00821785" w:rsidRPr="000C726F" w:rsidRDefault="00C31BA6" w:rsidP="00821785">
      <w:pPr>
        <w:pStyle w:val="a3"/>
      </w:pPr>
      <w:r w:rsidRPr="000C726F">
        <w:t>На 202</w:t>
      </w:r>
      <w:r w:rsidR="00A760D4" w:rsidRPr="000C726F">
        <w:t>6</w:t>
      </w:r>
      <w:r w:rsidR="00821785" w:rsidRPr="000C726F">
        <w:t xml:space="preserve"> год в размере </w:t>
      </w:r>
      <w:r w:rsidR="009F347A" w:rsidRPr="000C726F">
        <w:t>20,0</w:t>
      </w:r>
      <w:r w:rsidR="00821785" w:rsidRPr="000C726F">
        <w:t xml:space="preserve"> </w:t>
      </w:r>
      <w:proofErr w:type="spellStart"/>
      <w:r w:rsidR="00821785" w:rsidRPr="000C726F">
        <w:t>тыс</w:t>
      </w:r>
      <w:proofErr w:type="gramStart"/>
      <w:r w:rsidR="00821785" w:rsidRPr="000C726F">
        <w:t>.р</w:t>
      </w:r>
      <w:proofErr w:type="gramEnd"/>
      <w:r w:rsidR="00821785" w:rsidRPr="000C726F">
        <w:t>ублей</w:t>
      </w:r>
      <w:proofErr w:type="spellEnd"/>
      <w:r w:rsidR="00821785" w:rsidRPr="000C726F">
        <w:t>.</w:t>
      </w:r>
    </w:p>
    <w:p w:rsidR="00C51792" w:rsidRPr="000C726F" w:rsidRDefault="00C51792" w:rsidP="00821785">
      <w:pPr>
        <w:pStyle w:val="a3"/>
      </w:pPr>
    </w:p>
    <w:p w:rsidR="00C51792" w:rsidRPr="000C726F" w:rsidRDefault="00C51792" w:rsidP="00821785">
      <w:pPr>
        <w:pStyle w:val="a3"/>
      </w:pPr>
    </w:p>
    <w:p w:rsidR="00C51792" w:rsidRPr="000C726F" w:rsidRDefault="00C51792" w:rsidP="00702717">
      <w:pPr>
        <w:pStyle w:val="a3"/>
        <w:jc w:val="both"/>
      </w:pPr>
      <w:r w:rsidRPr="000C7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726F">
        <w:t xml:space="preserve">Прогнозируемые в 2024 году безвозмездные поступления составят </w:t>
      </w:r>
      <w:r w:rsidRPr="000C726F">
        <w:br/>
        <w:t xml:space="preserve">38269,6 тыс. рублей, в 2025 году – 36387,1 тыс. рублей, в 2025 году – </w:t>
      </w:r>
      <w:r w:rsidRPr="000C726F">
        <w:br/>
      </w:r>
      <w:r w:rsidR="00702717" w:rsidRPr="000C726F">
        <w:t>34447,2</w:t>
      </w:r>
      <w:r w:rsidRPr="000C726F">
        <w:t xml:space="preserve"> тыс. рублей.</w:t>
      </w:r>
    </w:p>
    <w:p w:rsidR="007307EB" w:rsidRPr="000C726F" w:rsidRDefault="007307EB" w:rsidP="00821785">
      <w:pPr>
        <w:pStyle w:val="a3"/>
      </w:pPr>
    </w:p>
    <w:p w:rsidR="007307EB" w:rsidRPr="000C726F" w:rsidRDefault="00092951" w:rsidP="00192819">
      <w:pPr>
        <w:pStyle w:val="a3"/>
        <w:jc w:val="center"/>
        <w:rPr>
          <w:b/>
        </w:rPr>
      </w:pPr>
      <w:r w:rsidRPr="000C726F">
        <w:rPr>
          <w:b/>
        </w:rPr>
        <w:t xml:space="preserve">Безвозмездные </w:t>
      </w:r>
      <w:r w:rsidR="00495FAF" w:rsidRPr="000C726F">
        <w:rPr>
          <w:b/>
        </w:rPr>
        <w:t>поступления</w:t>
      </w:r>
      <w:r w:rsidR="00847576" w:rsidRPr="000C726F">
        <w:rPr>
          <w:b/>
        </w:rPr>
        <w:t xml:space="preserve"> (Таблица </w:t>
      </w:r>
      <w:r w:rsidR="00C51792" w:rsidRPr="000C726F">
        <w:rPr>
          <w:b/>
        </w:rPr>
        <w:t>2</w:t>
      </w:r>
      <w:r w:rsidR="00847576" w:rsidRPr="000C726F">
        <w:rPr>
          <w:b/>
        </w:rPr>
        <w:t>)</w:t>
      </w:r>
    </w:p>
    <w:p w:rsidR="00C51792" w:rsidRPr="000C726F" w:rsidRDefault="00C51792" w:rsidP="00192819">
      <w:pPr>
        <w:pStyle w:val="a3"/>
        <w:jc w:val="center"/>
        <w:rPr>
          <w:b/>
        </w:rPr>
      </w:pPr>
    </w:p>
    <w:p w:rsidR="00C51792" w:rsidRPr="000C726F" w:rsidRDefault="00C51792" w:rsidP="00C51792">
      <w:pPr>
        <w:pStyle w:val="a3"/>
        <w:jc w:val="right"/>
        <w:rPr>
          <w:b/>
        </w:rPr>
      </w:pPr>
      <w:r w:rsidRPr="000C726F">
        <w:rPr>
          <w:b/>
        </w:rPr>
        <w:t>в 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51792" w:rsidRPr="000C726F" w:rsidTr="009478A1">
        <w:tc>
          <w:tcPr>
            <w:tcW w:w="2392" w:type="dxa"/>
          </w:tcPr>
          <w:p w:rsidR="00C51792" w:rsidRPr="000C726F" w:rsidRDefault="00C51792" w:rsidP="00702717">
            <w:pPr>
              <w:jc w:val="both"/>
            </w:pPr>
            <w:r w:rsidRPr="000C726F">
              <w:t>Наименование</w:t>
            </w:r>
          </w:p>
        </w:tc>
        <w:tc>
          <w:tcPr>
            <w:tcW w:w="2392" w:type="dxa"/>
          </w:tcPr>
          <w:p w:rsidR="00C51792" w:rsidRPr="000C726F" w:rsidRDefault="00702717" w:rsidP="009478A1">
            <w:pPr>
              <w:jc w:val="center"/>
            </w:pPr>
            <w:r w:rsidRPr="000C726F">
              <w:t xml:space="preserve">  </w:t>
            </w:r>
            <w:r w:rsidR="00C51792" w:rsidRPr="000C726F">
              <w:t>2024 год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2025 год</w:t>
            </w:r>
          </w:p>
        </w:tc>
        <w:tc>
          <w:tcPr>
            <w:tcW w:w="2393" w:type="dxa"/>
          </w:tcPr>
          <w:p w:rsidR="00C51792" w:rsidRPr="000C726F" w:rsidRDefault="00C51792" w:rsidP="00C51792">
            <w:pPr>
              <w:jc w:val="center"/>
            </w:pPr>
            <w:r w:rsidRPr="000C726F">
              <w:t>2026 год</w:t>
            </w:r>
          </w:p>
        </w:tc>
      </w:tr>
      <w:tr w:rsidR="00C51792" w:rsidRPr="000C726F" w:rsidTr="009478A1">
        <w:tc>
          <w:tcPr>
            <w:tcW w:w="2392" w:type="dxa"/>
          </w:tcPr>
          <w:p w:rsidR="00C51792" w:rsidRPr="000C726F" w:rsidRDefault="00C51792" w:rsidP="009478A1">
            <w:pPr>
              <w:jc w:val="both"/>
            </w:pPr>
            <w:r w:rsidRPr="000C726F">
              <w:t>Дотации</w:t>
            </w:r>
          </w:p>
        </w:tc>
        <w:tc>
          <w:tcPr>
            <w:tcW w:w="2392" w:type="dxa"/>
          </w:tcPr>
          <w:p w:rsidR="00C51792" w:rsidRPr="000C726F" w:rsidRDefault="00C51792" w:rsidP="009478A1">
            <w:pPr>
              <w:jc w:val="center"/>
            </w:pPr>
            <w:r w:rsidRPr="000C726F">
              <w:t>9319,7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7437,2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7503,1</w:t>
            </w:r>
          </w:p>
        </w:tc>
      </w:tr>
      <w:tr w:rsidR="00C51792" w:rsidRPr="000C726F" w:rsidTr="009478A1">
        <w:tc>
          <w:tcPr>
            <w:tcW w:w="2392" w:type="dxa"/>
          </w:tcPr>
          <w:p w:rsidR="00C51792" w:rsidRPr="000C726F" w:rsidRDefault="00C51792" w:rsidP="009478A1">
            <w:pPr>
              <w:jc w:val="both"/>
            </w:pPr>
            <w:r w:rsidRPr="000C726F">
              <w:t>Субсидии</w:t>
            </w:r>
          </w:p>
        </w:tc>
        <w:tc>
          <w:tcPr>
            <w:tcW w:w="2392" w:type="dxa"/>
          </w:tcPr>
          <w:p w:rsidR="00C51792" w:rsidRPr="000C726F" w:rsidRDefault="00C51792" w:rsidP="009478A1">
            <w:pPr>
              <w:jc w:val="center"/>
            </w:pPr>
            <w:r w:rsidRPr="000C726F">
              <w:t>27755,0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27755,0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25829,5</w:t>
            </w:r>
          </w:p>
        </w:tc>
      </w:tr>
      <w:tr w:rsidR="00C51792" w:rsidRPr="000C726F" w:rsidTr="009478A1">
        <w:tc>
          <w:tcPr>
            <w:tcW w:w="2392" w:type="dxa"/>
          </w:tcPr>
          <w:p w:rsidR="00C51792" w:rsidRPr="000C726F" w:rsidRDefault="00C51792" w:rsidP="009478A1">
            <w:pPr>
              <w:jc w:val="both"/>
            </w:pPr>
            <w:r w:rsidRPr="000C726F">
              <w:t>Субвенции</w:t>
            </w:r>
          </w:p>
        </w:tc>
        <w:tc>
          <w:tcPr>
            <w:tcW w:w="2392" w:type="dxa"/>
          </w:tcPr>
          <w:p w:rsidR="00C51792" w:rsidRPr="000C726F" w:rsidRDefault="00C51792" w:rsidP="009478A1">
            <w:pPr>
              <w:jc w:val="center"/>
            </w:pPr>
            <w:r w:rsidRPr="000C726F">
              <w:t>121,5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121,5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121,5</w:t>
            </w:r>
          </w:p>
        </w:tc>
      </w:tr>
      <w:tr w:rsidR="00C51792" w:rsidRPr="000C726F" w:rsidTr="009478A1">
        <w:tc>
          <w:tcPr>
            <w:tcW w:w="2392" w:type="dxa"/>
          </w:tcPr>
          <w:p w:rsidR="00C51792" w:rsidRPr="000C726F" w:rsidRDefault="00C51792" w:rsidP="009478A1">
            <w:pPr>
              <w:jc w:val="both"/>
            </w:pPr>
            <w:r w:rsidRPr="000C726F">
              <w:t>Безвозмездные поступления</w:t>
            </w:r>
          </w:p>
        </w:tc>
        <w:tc>
          <w:tcPr>
            <w:tcW w:w="2392" w:type="dxa"/>
          </w:tcPr>
          <w:p w:rsidR="00C51792" w:rsidRPr="000C726F" w:rsidRDefault="00C51792" w:rsidP="009478A1">
            <w:pPr>
              <w:jc w:val="center"/>
            </w:pPr>
          </w:p>
          <w:p w:rsidR="00C51792" w:rsidRPr="000C726F" w:rsidRDefault="00C51792" w:rsidP="009478A1">
            <w:pPr>
              <w:jc w:val="center"/>
            </w:pPr>
            <w:r w:rsidRPr="000C726F">
              <w:t>1073,4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</w:p>
          <w:p w:rsidR="00C51792" w:rsidRPr="000C726F" w:rsidRDefault="00C51792" w:rsidP="00C51792">
            <w:pPr>
              <w:jc w:val="center"/>
            </w:pPr>
            <w:r w:rsidRPr="000C726F">
              <w:t>1073,4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</w:p>
          <w:p w:rsidR="00C51792" w:rsidRPr="000C726F" w:rsidRDefault="00C51792" w:rsidP="00C51792">
            <w:pPr>
              <w:jc w:val="center"/>
            </w:pPr>
            <w:r w:rsidRPr="000C726F">
              <w:t>993,1</w:t>
            </w:r>
          </w:p>
        </w:tc>
      </w:tr>
      <w:tr w:rsidR="00C51792" w:rsidRPr="000C726F" w:rsidTr="009478A1">
        <w:tc>
          <w:tcPr>
            <w:tcW w:w="2392" w:type="dxa"/>
          </w:tcPr>
          <w:p w:rsidR="00C51792" w:rsidRPr="000C726F" w:rsidRDefault="00C51792" w:rsidP="009478A1">
            <w:pPr>
              <w:jc w:val="both"/>
            </w:pPr>
            <w:r w:rsidRPr="000C726F">
              <w:t>Итого</w:t>
            </w:r>
          </w:p>
        </w:tc>
        <w:tc>
          <w:tcPr>
            <w:tcW w:w="2392" w:type="dxa"/>
          </w:tcPr>
          <w:p w:rsidR="00C51792" w:rsidRPr="000C726F" w:rsidRDefault="00C51792" w:rsidP="009478A1">
            <w:pPr>
              <w:jc w:val="center"/>
            </w:pPr>
            <w:r w:rsidRPr="000C726F">
              <w:t>38269,6</w:t>
            </w:r>
          </w:p>
          <w:p w:rsidR="00C51792" w:rsidRPr="000C726F" w:rsidRDefault="00C51792" w:rsidP="00C51792"/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36387,1</w:t>
            </w:r>
          </w:p>
        </w:tc>
        <w:tc>
          <w:tcPr>
            <w:tcW w:w="2393" w:type="dxa"/>
          </w:tcPr>
          <w:p w:rsidR="00C51792" w:rsidRPr="000C726F" w:rsidRDefault="00C51792" w:rsidP="009478A1">
            <w:pPr>
              <w:jc w:val="center"/>
            </w:pPr>
            <w:r w:rsidRPr="000C726F">
              <w:t>34447,2</w:t>
            </w:r>
          </w:p>
        </w:tc>
      </w:tr>
    </w:tbl>
    <w:p w:rsidR="00C51792" w:rsidRPr="000C726F" w:rsidRDefault="00C51792" w:rsidP="00192819">
      <w:pPr>
        <w:pStyle w:val="a3"/>
        <w:jc w:val="center"/>
        <w:rPr>
          <w:b/>
        </w:rPr>
      </w:pPr>
    </w:p>
    <w:p w:rsidR="00C51792" w:rsidRPr="000C726F" w:rsidRDefault="00C51792" w:rsidP="00192819">
      <w:pPr>
        <w:pStyle w:val="a3"/>
        <w:jc w:val="center"/>
        <w:rPr>
          <w:b/>
        </w:rPr>
      </w:pPr>
    </w:p>
    <w:p w:rsidR="006029C4" w:rsidRPr="000C726F" w:rsidRDefault="007307EB" w:rsidP="00702717">
      <w:pPr>
        <w:spacing w:after="0" w:line="240" w:lineRule="auto"/>
        <w:jc w:val="both"/>
      </w:pPr>
      <w:r w:rsidRPr="000C726F">
        <w:rPr>
          <w:rFonts w:ascii="Times New Roman" w:hAnsi="Times New Roman"/>
          <w:sz w:val="24"/>
          <w:szCs w:val="24"/>
        </w:rPr>
        <w:t xml:space="preserve">    </w:t>
      </w:r>
      <w:r w:rsidR="00CF3E7D" w:rsidRPr="000C726F">
        <w:t xml:space="preserve">      Прогнозируемое снижение безвозмездных поступлений в бюджет муниципального образования </w:t>
      </w:r>
      <w:r w:rsidR="00702717" w:rsidRPr="000C726F">
        <w:t xml:space="preserve">по сравнению с оценкой 2023 годом (153964,0 </w:t>
      </w:r>
      <w:proofErr w:type="spellStart"/>
      <w:proofErr w:type="gramStart"/>
      <w:r w:rsidR="00702717" w:rsidRPr="000C726F">
        <w:t>тыс</w:t>
      </w:r>
      <w:proofErr w:type="spellEnd"/>
      <w:proofErr w:type="gramEnd"/>
      <w:r w:rsidR="00702717" w:rsidRPr="000C726F">
        <w:t xml:space="preserve"> рублей) </w:t>
      </w:r>
      <w:r w:rsidR="00CF3E7D" w:rsidRPr="000C726F">
        <w:t>обусловлено наличием нераспределенных средств субъекта Российской Федерации в соответствии с проектом федерального бюджета на 202</w:t>
      </w:r>
      <w:r w:rsidR="00702717" w:rsidRPr="000C726F">
        <w:t>4</w:t>
      </w:r>
      <w:r w:rsidR="00CF3E7D" w:rsidRPr="000C726F">
        <w:t xml:space="preserve"> год и на плановый 202</w:t>
      </w:r>
      <w:r w:rsidR="00702717" w:rsidRPr="000C726F">
        <w:t>5</w:t>
      </w:r>
      <w:r w:rsidR="00CF3E7D" w:rsidRPr="000C726F">
        <w:t xml:space="preserve"> и 202</w:t>
      </w:r>
      <w:r w:rsidR="00702717" w:rsidRPr="000C726F">
        <w:t>6</w:t>
      </w:r>
      <w:r w:rsidR="00CF3E7D" w:rsidRPr="000C726F">
        <w:t xml:space="preserve"> годов в виде межбюджетных трансфертов.</w:t>
      </w:r>
      <w:r w:rsidR="00A26E71" w:rsidRPr="000C726F">
        <w:t xml:space="preserve"> </w:t>
      </w:r>
    </w:p>
    <w:p w:rsidR="00A26E71" w:rsidRPr="000C726F" w:rsidRDefault="00A26E71" w:rsidP="00A26E71">
      <w:pPr>
        <w:pStyle w:val="a3"/>
      </w:pPr>
    </w:p>
    <w:p w:rsidR="007A72F1" w:rsidRPr="000C726F" w:rsidRDefault="007A72F1" w:rsidP="00192819">
      <w:pPr>
        <w:pStyle w:val="a3"/>
        <w:jc w:val="center"/>
        <w:rPr>
          <w:b/>
        </w:rPr>
      </w:pPr>
      <w:r w:rsidRPr="000C726F">
        <w:rPr>
          <w:b/>
        </w:rPr>
        <w:t>Расходы муниципального образования «</w:t>
      </w:r>
      <w:r w:rsidR="00420A44" w:rsidRPr="000C726F">
        <w:rPr>
          <w:b/>
        </w:rPr>
        <w:t>Новонукутское</w:t>
      </w:r>
      <w:r w:rsidRPr="000C726F">
        <w:rPr>
          <w:b/>
        </w:rPr>
        <w:t>» на 20</w:t>
      </w:r>
      <w:r w:rsidR="003D557D" w:rsidRPr="000C726F">
        <w:rPr>
          <w:b/>
        </w:rPr>
        <w:t>2</w:t>
      </w:r>
      <w:r w:rsidR="001A1828" w:rsidRPr="000C726F">
        <w:rPr>
          <w:b/>
        </w:rPr>
        <w:t>4</w:t>
      </w:r>
      <w:r w:rsidRPr="000C726F">
        <w:rPr>
          <w:b/>
        </w:rPr>
        <w:t xml:space="preserve"> год и</w:t>
      </w:r>
    </w:p>
    <w:p w:rsidR="007A72F1" w:rsidRPr="000C726F" w:rsidRDefault="007A72F1" w:rsidP="00192819">
      <w:pPr>
        <w:pStyle w:val="a3"/>
        <w:jc w:val="center"/>
        <w:rPr>
          <w:b/>
        </w:rPr>
      </w:pPr>
      <w:r w:rsidRPr="000C726F">
        <w:rPr>
          <w:b/>
        </w:rPr>
        <w:t>на плановый период 20</w:t>
      </w:r>
      <w:r w:rsidR="00F82866" w:rsidRPr="000C726F">
        <w:rPr>
          <w:b/>
        </w:rPr>
        <w:t>2</w:t>
      </w:r>
      <w:r w:rsidR="001A1828" w:rsidRPr="000C726F">
        <w:rPr>
          <w:b/>
        </w:rPr>
        <w:t>5</w:t>
      </w:r>
      <w:r w:rsidRPr="000C726F">
        <w:rPr>
          <w:b/>
        </w:rPr>
        <w:t xml:space="preserve"> и 20</w:t>
      </w:r>
      <w:r w:rsidR="00420A44" w:rsidRPr="000C726F">
        <w:rPr>
          <w:b/>
        </w:rPr>
        <w:t>2</w:t>
      </w:r>
      <w:r w:rsidR="001A1828" w:rsidRPr="000C726F">
        <w:rPr>
          <w:b/>
        </w:rPr>
        <w:t>6</w:t>
      </w:r>
      <w:r w:rsidRPr="000C726F">
        <w:rPr>
          <w:b/>
        </w:rPr>
        <w:t xml:space="preserve"> годов</w:t>
      </w:r>
    </w:p>
    <w:p w:rsidR="001A1828" w:rsidRPr="000C726F" w:rsidRDefault="008B6D51" w:rsidP="001A1828">
      <w:pPr>
        <w:pStyle w:val="a3"/>
        <w:jc w:val="both"/>
      </w:pPr>
      <w:r w:rsidRPr="000C726F">
        <w:t xml:space="preserve">       Объем расходов бюджета на 202</w:t>
      </w:r>
      <w:r w:rsidR="001A1828" w:rsidRPr="000C726F">
        <w:t>4</w:t>
      </w:r>
      <w:r w:rsidRPr="000C726F">
        <w:t xml:space="preserve"> год сформирован в сумме </w:t>
      </w:r>
      <w:r w:rsidR="001A1828" w:rsidRPr="000C726F">
        <w:t>68105,6</w:t>
      </w:r>
      <w:r w:rsidRPr="000C726F">
        <w:t xml:space="preserve"> тыс. рублей. При этом дефицит бюджета составил </w:t>
      </w:r>
      <w:r w:rsidR="001A1828" w:rsidRPr="000C726F">
        <w:t xml:space="preserve">2081,6 </w:t>
      </w:r>
      <w:r w:rsidRPr="000C726F">
        <w:t xml:space="preserve">тыс. рублей или </w:t>
      </w:r>
      <w:r w:rsidR="00D92664" w:rsidRPr="000C726F">
        <w:t>7,5</w:t>
      </w:r>
      <w:r w:rsidRPr="000C726F">
        <w:t xml:space="preserve"> % от объема доходов, за исключением средств, получаемых из других бюджетов бюджетной системы РФ.</w:t>
      </w:r>
    </w:p>
    <w:p w:rsidR="008B6D51" w:rsidRPr="000C726F" w:rsidRDefault="008B6D51" w:rsidP="001A1828">
      <w:pPr>
        <w:pStyle w:val="a3"/>
        <w:jc w:val="both"/>
      </w:pPr>
      <w:r w:rsidRPr="000C726F">
        <w:t xml:space="preserve">      Объем расходов бюджета на 202</w:t>
      </w:r>
      <w:r w:rsidR="001A1828" w:rsidRPr="000C726F">
        <w:t>5</w:t>
      </w:r>
      <w:r w:rsidRPr="000C726F">
        <w:t xml:space="preserve"> год сформирован в сумме </w:t>
      </w:r>
      <w:r w:rsidR="001A1828" w:rsidRPr="000C726F">
        <w:t>65978</w:t>
      </w:r>
      <w:r w:rsidR="00957AD4" w:rsidRPr="000C726F">
        <w:t>,</w:t>
      </w:r>
      <w:r w:rsidR="001A1828" w:rsidRPr="000C726F">
        <w:t>9</w:t>
      </w:r>
      <w:r w:rsidRPr="000C726F">
        <w:t xml:space="preserve"> тыс. рублей. При этом дефицит бюджета составил </w:t>
      </w:r>
      <w:r w:rsidR="001A1828" w:rsidRPr="000C726F">
        <w:t>2130</w:t>
      </w:r>
      <w:r w:rsidR="00957AD4" w:rsidRPr="000C726F">
        <w:t>,</w:t>
      </w:r>
      <w:r w:rsidR="001A1828" w:rsidRPr="000C726F">
        <w:t>8</w:t>
      </w:r>
      <w:r w:rsidR="00957AD4" w:rsidRPr="000C726F">
        <w:t xml:space="preserve"> тыс. рублей или 7</w:t>
      </w:r>
      <w:r w:rsidRPr="000C726F">
        <w:t>,</w:t>
      </w:r>
      <w:r w:rsidR="00957AD4" w:rsidRPr="000C726F">
        <w:t>5</w:t>
      </w:r>
      <w:r w:rsidRPr="000C726F">
        <w:t xml:space="preserve"> % от объема доходов, за исключением средств, получаемых из других бюджетов бюджетной системы РФ.</w:t>
      </w:r>
    </w:p>
    <w:p w:rsidR="008B6D51" w:rsidRPr="000C726F" w:rsidRDefault="008B6D51" w:rsidP="001A1828">
      <w:pPr>
        <w:pStyle w:val="a3"/>
        <w:jc w:val="both"/>
      </w:pPr>
      <w:r w:rsidRPr="000C726F">
        <w:t xml:space="preserve">     Объем расходов бюджета на 202</w:t>
      </w:r>
      <w:r w:rsidR="001A1828" w:rsidRPr="000C726F">
        <w:t>6 год сформирован в сумме 63574</w:t>
      </w:r>
      <w:r w:rsidR="00957AD4" w:rsidRPr="000C726F">
        <w:t>,</w:t>
      </w:r>
      <w:r w:rsidR="001A1828" w:rsidRPr="000C726F">
        <w:t>2</w:t>
      </w:r>
      <w:r w:rsidRPr="000C726F">
        <w:t xml:space="preserve"> тыс. рублей. При этом дефицит бюджета составил  </w:t>
      </w:r>
      <w:r w:rsidR="001A1828" w:rsidRPr="000C726F">
        <w:t>2166</w:t>
      </w:r>
      <w:r w:rsidR="00957AD4" w:rsidRPr="000C726F">
        <w:t>,</w:t>
      </w:r>
      <w:r w:rsidR="001A1828" w:rsidRPr="000C726F">
        <w:t>6</w:t>
      </w:r>
      <w:r w:rsidRPr="000C726F">
        <w:t xml:space="preserve"> тыс. рублей или </w:t>
      </w:r>
      <w:r w:rsidR="00957AD4" w:rsidRPr="000C726F">
        <w:t>7,5</w:t>
      </w:r>
      <w:r w:rsidRPr="000C726F">
        <w:t xml:space="preserve"> % от объема доходов, за исключением средств, получаемых из других бюджетов бюджетной системы РФ.</w:t>
      </w:r>
    </w:p>
    <w:p w:rsidR="008B6D51" w:rsidRPr="000C726F" w:rsidRDefault="008B6D51" w:rsidP="001A1828">
      <w:pPr>
        <w:pStyle w:val="a3"/>
        <w:jc w:val="both"/>
      </w:pPr>
      <w:r w:rsidRPr="000C726F">
        <w:t xml:space="preserve">    К числу приоритетных задач на стадии формирования бюджета были отнесены</w:t>
      </w:r>
    </w:p>
    <w:p w:rsidR="00FC7C4C" w:rsidRPr="000C726F" w:rsidRDefault="00FC7C4C" w:rsidP="001A1828">
      <w:pPr>
        <w:pStyle w:val="a3"/>
        <w:jc w:val="both"/>
      </w:pPr>
      <w:r w:rsidRPr="000C726F">
        <w:t>1)  Оплата труда муниципальных служащих и работников бюджетной сферы с начислениями в соответствии с законодательством Российской Федерации, Иркутской области и органов местного самоуправления; Расходы на фонд оплаты труда в 202</w:t>
      </w:r>
      <w:r w:rsidR="001A1828" w:rsidRPr="000C726F">
        <w:t>4</w:t>
      </w:r>
      <w:r w:rsidRPr="000C726F">
        <w:t xml:space="preserve"> году за счет средств местного</w:t>
      </w:r>
      <w:r w:rsidR="004553AD" w:rsidRPr="000C726F">
        <w:t xml:space="preserve"> </w:t>
      </w:r>
      <w:r w:rsidRPr="000C726F">
        <w:t>бюджета предусмотрены в расчете на 12 месяцев.</w:t>
      </w:r>
    </w:p>
    <w:p w:rsidR="008B6D51" w:rsidRPr="000C726F" w:rsidRDefault="008B6D51" w:rsidP="001A1828">
      <w:pPr>
        <w:pStyle w:val="a3"/>
        <w:jc w:val="both"/>
      </w:pPr>
      <w:r w:rsidRPr="000C726F">
        <w:tab/>
      </w:r>
    </w:p>
    <w:p w:rsidR="008B6D51" w:rsidRPr="000C726F" w:rsidRDefault="00FC7C4C" w:rsidP="001A1828">
      <w:pPr>
        <w:pStyle w:val="a3"/>
        <w:jc w:val="both"/>
      </w:pPr>
      <w:r w:rsidRPr="000C726F">
        <w:t>2</w:t>
      </w:r>
      <w:r w:rsidR="008B6D51" w:rsidRPr="000C726F">
        <w:t>) увеличение бюджетных ассигнований на оплату  коммунальных услуг муниципальными учреждениями прогнозируется исходя из ожидаемого объема расходов в 202</w:t>
      </w:r>
      <w:r w:rsidR="001A1828" w:rsidRPr="000C726F">
        <w:t>4</w:t>
      </w:r>
      <w:r w:rsidR="008B6D51" w:rsidRPr="000C726F">
        <w:t xml:space="preserve"> году энергетических ресурсов в 202</w:t>
      </w:r>
      <w:r w:rsidR="001A1828" w:rsidRPr="000C726F">
        <w:t>5</w:t>
      </w:r>
      <w:r w:rsidR="008B6D51" w:rsidRPr="000C726F">
        <w:t>-202</w:t>
      </w:r>
      <w:r w:rsidR="001A1828" w:rsidRPr="000C726F">
        <w:t>6</w:t>
      </w:r>
      <w:r w:rsidR="008B6D51" w:rsidRPr="000C726F">
        <w:t xml:space="preserve"> годах, с учетом предполагаемого среднегодового роста тарифов;</w:t>
      </w:r>
    </w:p>
    <w:p w:rsidR="008B6D51" w:rsidRPr="000C726F" w:rsidRDefault="00FC7C4C" w:rsidP="001A1828">
      <w:pPr>
        <w:pStyle w:val="a3"/>
        <w:jc w:val="both"/>
      </w:pPr>
      <w:proofErr w:type="gramStart"/>
      <w:r w:rsidRPr="000C726F">
        <w:t>3</w:t>
      </w:r>
      <w:r w:rsidR="008B6D51" w:rsidRPr="000C726F">
        <w:t>) расходы бюджета поселения на реализацию муниципальных программам предусмотрены в соответствии с разработанными администрацией проектами программ;</w:t>
      </w:r>
      <w:proofErr w:type="gramEnd"/>
    </w:p>
    <w:p w:rsidR="008B6D51" w:rsidRPr="000C726F" w:rsidRDefault="00FC7C4C" w:rsidP="001A1828">
      <w:pPr>
        <w:pStyle w:val="a3"/>
        <w:jc w:val="both"/>
      </w:pPr>
      <w:r w:rsidRPr="000C726F">
        <w:t>4</w:t>
      </w:r>
      <w:r w:rsidR="008B6D51" w:rsidRPr="000C726F">
        <w:t>) расходы на материальные затраты на 202</w:t>
      </w:r>
      <w:r w:rsidR="001A1828" w:rsidRPr="000C726F">
        <w:t>4</w:t>
      </w:r>
      <w:r w:rsidR="008B6D51" w:rsidRPr="000C726F">
        <w:t>-202</w:t>
      </w:r>
      <w:r w:rsidR="001A1828" w:rsidRPr="000C726F">
        <w:t>6</w:t>
      </w:r>
      <w:r w:rsidR="008B6D51" w:rsidRPr="000C726F">
        <w:t xml:space="preserve"> годах определены на уровне минимальных расходов, предусмотренных на эти цели в текущем финансовом году.</w:t>
      </w:r>
    </w:p>
    <w:p w:rsidR="008B6D51" w:rsidRPr="000C726F" w:rsidRDefault="00FC7C4C" w:rsidP="00FE5CE9">
      <w:pPr>
        <w:pStyle w:val="a3"/>
      </w:pPr>
      <w:r w:rsidRPr="000C726F">
        <w:t xml:space="preserve">   </w:t>
      </w:r>
    </w:p>
    <w:p w:rsidR="00FC7C4C" w:rsidRPr="000C726F" w:rsidRDefault="00FC7C4C" w:rsidP="00FE5CE9">
      <w:pPr>
        <w:pStyle w:val="a3"/>
        <w:rPr>
          <w:b/>
        </w:rPr>
      </w:pPr>
      <w:r w:rsidRPr="000C726F">
        <w:rPr>
          <w:b/>
        </w:rPr>
        <w:t xml:space="preserve">Распределение бюджетных ассигнований бюджета </w:t>
      </w:r>
      <w:r w:rsidR="00EF0DE1" w:rsidRPr="000C726F">
        <w:rPr>
          <w:b/>
        </w:rPr>
        <w:t>муниципального образования «Новонукутское»</w:t>
      </w:r>
      <w:r w:rsidRPr="000C726F">
        <w:rPr>
          <w:b/>
        </w:rPr>
        <w:t xml:space="preserve"> по разделам классификации расходов бюджетов </w:t>
      </w:r>
    </w:p>
    <w:p w:rsidR="00FC7C4C" w:rsidRPr="000C726F" w:rsidRDefault="00847576" w:rsidP="00FE5CE9">
      <w:pPr>
        <w:pStyle w:val="a3"/>
        <w:rPr>
          <w:b/>
        </w:rPr>
      </w:pPr>
      <w:r w:rsidRPr="000C726F">
        <w:rPr>
          <w:b/>
        </w:rPr>
        <w:t xml:space="preserve">                                     </w:t>
      </w:r>
      <w:r w:rsidR="00FC7C4C" w:rsidRPr="000C726F">
        <w:rPr>
          <w:b/>
        </w:rPr>
        <w:t>на 202</w:t>
      </w:r>
      <w:r w:rsidR="00527644" w:rsidRPr="000C726F">
        <w:rPr>
          <w:b/>
        </w:rPr>
        <w:t>4</w:t>
      </w:r>
      <w:r w:rsidRPr="000C726F">
        <w:rPr>
          <w:b/>
        </w:rPr>
        <w:t>-202</w:t>
      </w:r>
      <w:r w:rsidR="00527644" w:rsidRPr="000C726F">
        <w:rPr>
          <w:b/>
        </w:rPr>
        <w:t>6</w:t>
      </w:r>
      <w:r w:rsidR="00FC7C4C" w:rsidRPr="000C726F">
        <w:rPr>
          <w:b/>
        </w:rPr>
        <w:t xml:space="preserve"> годы </w:t>
      </w:r>
      <w:r w:rsidRPr="000C726F">
        <w:rPr>
          <w:b/>
        </w:rPr>
        <w:t>(Таблица 4)                                                 тыс. рублей</w:t>
      </w:r>
    </w:p>
    <w:tbl>
      <w:tblPr>
        <w:tblW w:w="5240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559"/>
        <w:gridCol w:w="1559"/>
        <w:gridCol w:w="1525"/>
      </w:tblGrid>
      <w:tr w:rsidR="00060D0F" w:rsidRPr="000C726F" w:rsidTr="00C77497">
        <w:trPr>
          <w:cantSplit/>
          <w:trHeight w:val="444"/>
          <w:tblHeader/>
        </w:trPr>
        <w:tc>
          <w:tcPr>
            <w:tcW w:w="1767" w:type="pct"/>
          </w:tcPr>
          <w:p w:rsidR="002A0DD9" w:rsidRPr="000C726F" w:rsidRDefault="002A0DD9" w:rsidP="00060D0F">
            <w:pPr>
              <w:pStyle w:val="a3"/>
            </w:pPr>
            <w:r w:rsidRPr="000C726F">
              <w:t>Наименование</w:t>
            </w:r>
          </w:p>
        </w:tc>
        <w:tc>
          <w:tcPr>
            <w:tcW w:w="919" w:type="pct"/>
          </w:tcPr>
          <w:p w:rsidR="002A0DD9" w:rsidRPr="000C726F" w:rsidRDefault="00847576" w:rsidP="00060D0F">
            <w:pPr>
              <w:pStyle w:val="a3"/>
            </w:pPr>
            <w:r w:rsidRPr="000C726F">
              <w:t>КЦСР</w:t>
            </w:r>
          </w:p>
        </w:tc>
        <w:tc>
          <w:tcPr>
            <w:tcW w:w="777" w:type="pct"/>
          </w:tcPr>
          <w:p w:rsidR="002A0DD9" w:rsidRPr="000C726F" w:rsidRDefault="00847576" w:rsidP="00957AD4">
            <w:pPr>
              <w:pStyle w:val="a3"/>
            </w:pPr>
            <w:r w:rsidRPr="000C726F">
              <w:t>202</w:t>
            </w:r>
            <w:r w:rsidR="00957AD4" w:rsidRPr="000C726F">
              <w:t>3</w:t>
            </w:r>
            <w:r w:rsidRPr="000C726F">
              <w:t xml:space="preserve"> год</w:t>
            </w:r>
          </w:p>
        </w:tc>
        <w:tc>
          <w:tcPr>
            <w:tcW w:w="777" w:type="pct"/>
          </w:tcPr>
          <w:p w:rsidR="002A0DD9" w:rsidRPr="000C726F" w:rsidRDefault="00847576" w:rsidP="00957AD4">
            <w:pPr>
              <w:pStyle w:val="a3"/>
            </w:pPr>
            <w:r w:rsidRPr="000C726F">
              <w:t>202</w:t>
            </w:r>
            <w:r w:rsidR="00957AD4" w:rsidRPr="000C726F">
              <w:t>4</w:t>
            </w:r>
            <w:r w:rsidRPr="000C726F">
              <w:t xml:space="preserve"> год</w:t>
            </w:r>
          </w:p>
        </w:tc>
        <w:tc>
          <w:tcPr>
            <w:tcW w:w="760" w:type="pct"/>
          </w:tcPr>
          <w:p w:rsidR="002A0DD9" w:rsidRPr="000C726F" w:rsidRDefault="00847576" w:rsidP="00957AD4">
            <w:pPr>
              <w:pStyle w:val="a3"/>
            </w:pPr>
            <w:r w:rsidRPr="000C726F">
              <w:t>202</w:t>
            </w:r>
            <w:r w:rsidR="00957AD4" w:rsidRPr="000C726F">
              <w:t>5</w:t>
            </w:r>
            <w:r w:rsidRPr="000C726F">
              <w:t xml:space="preserve"> год</w:t>
            </w:r>
          </w:p>
        </w:tc>
      </w:tr>
      <w:tr w:rsidR="00060D0F" w:rsidRPr="000C726F" w:rsidTr="00C77497">
        <w:trPr>
          <w:cantSplit/>
          <w:trHeight w:val="236"/>
          <w:tblHeader/>
        </w:trPr>
        <w:tc>
          <w:tcPr>
            <w:tcW w:w="1767" w:type="pct"/>
          </w:tcPr>
          <w:p w:rsidR="002A0DD9" w:rsidRPr="000C726F" w:rsidRDefault="002A0DD9" w:rsidP="00FE5CE9">
            <w:pPr>
              <w:pStyle w:val="a3"/>
            </w:pPr>
            <w:r w:rsidRPr="000C726F">
              <w:t>1</w:t>
            </w:r>
          </w:p>
        </w:tc>
        <w:tc>
          <w:tcPr>
            <w:tcW w:w="919" w:type="pct"/>
          </w:tcPr>
          <w:p w:rsidR="002A0DD9" w:rsidRPr="000C726F" w:rsidRDefault="00847576" w:rsidP="00FE5CE9">
            <w:pPr>
              <w:pStyle w:val="a3"/>
            </w:pPr>
            <w:r w:rsidRPr="000C726F">
              <w:t>2</w:t>
            </w:r>
          </w:p>
        </w:tc>
        <w:tc>
          <w:tcPr>
            <w:tcW w:w="777" w:type="pct"/>
          </w:tcPr>
          <w:p w:rsidR="002A0DD9" w:rsidRPr="000C726F" w:rsidRDefault="00847576" w:rsidP="00FE5CE9">
            <w:pPr>
              <w:pStyle w:val="a3"/>
            </w:pPr>
            <w:r w:rsidRPr="000C726F">
              <w:t>3</w:t>
            </w:r>
          </w:p>
        </w:tc>
        <w:tc>
          <w:tcPr>
            <w:tcW w:w="777" w:type="pct"/>
          </w:tcPr>
          <w:p w:rsidR="002A0DD9" w:rsidRPr="000C726F" w:rsidRDefault="00847576" w:rsidP="00FE5CE9">
            <w:pPr>
              <w:pStyle w:val="a3"/>
            </w:pPr>
            <w:r w:rsidRPr="000C726F">
              <w:t>4</w:t>
            </w:r>
          </w:p>
        </w:tc>
        <w:tc>
          <w:tcPr>
            <w:tcW w:w="760" w:type="pct"/>
          </w:tcPr>
          <w:p w:rsidR="002A0DD9" w:rsidRPr="000C726F" w:rsidRDefault="00847576" w:rsidP="00FE5CE9">
            <w:pPr>
              <w:pStyle w:val="a3"/>
            </w:pPr>
            <w:r w:rsidRPr="000C726F">
              <w:t>5</w:t>
            </w:r>
          </w:p>
        </w:tc>
      </w:tr>
      <w:tr w:rsidR="00060D0F" w:rsidRPr="000C726F" w:rsidTr="00C77497">
        <w:trPr>
          <w:trHeight w:val="212"/>
        </w:trPr>
        <w:tc>
          <w:tcPr>
            <w:tcW w:w="1767" w:type="pct"/>
          </w:tcPr>
          <w:p w:rsidR="00060D0F" w:rsidRPr="000C726F" w:rsidRDefault="00060D0F" w:rsidP="00060D0F">
            <w:pPr>
              <w:pStyle w:val="a3"/>
            </w:pPr>
            <w:r w:rsidRPr="000C726F">
              <w:t xml:space="preserve">МП «Дорожное хозяйство» </w:t>
            </w:r>
            <w:r w:rsidR="002263D0" w:rsidRPr="000C726F">
              <w:t>на 2019-2024 г.</w:t>
            </w:r>
          </w:p>
        </w:tc>
        <w:tc>
          <w:tcPr>
            <w:tcW w:w="919" w:type="pct"/>
          </w:tcPr>
          <w:p w:rsidR="00060D0F" w:rsidRPr="000C726F" w:rsidRDefault="00060D0F" w:rsidP="00060D0F">
            <w:pPr>
              <w:pStyle w:val="a3"/>
            </w:pPr>
            <w:r w:rsidRPr="000C726F">
              <w:t>7100000000</w:t>
            </w:r>
          </w:p>
        </w:tc>
        <w:tc>
          <w:tcPr>
            <w:tcW w:w="777" w:type="pct"/>
          </w:tcPr>
          <w:p w:rsidR="00060D0F" w:rsidRPr="000C726F" w:rsidRDefault="00527644" w:rsidP="00060D0F">
            <w:pPr>
              <w:pStyle w:val="a3"/>
            </w:pPr>
            <w:r w:rsidRPr="000C726F">
              <w:t>28834,2</w:t>
            </w:r>
          </w:p>
        </w:tc>
        <w:tc>
          <w:tcPr>
            <w:tcW w:w="777" w:type="pct"/>
          </w:tcPr>
          <w:p w:rsidR="00060D0F" w:rsidRPr="000C726F" w:rsidRDefault="00527644" w:rsidP="00060D0F">
            <w:pPr>
              <w:pStyle w:val="a3"/>
            </w:pPr>
            <w:r w:rsidRPr="000C726F">
              <w:t>29044,2</w:t>
            </w:r>
          </w:p>
        </w:tc>
        <w:tc>
          <w:tcPr>
            <w:tcW w:w="760" w:type="pct"/>
          </w:tcPr>
          <w:p w:rsidR="00060D0F" w:rsidRPr="000C726F" w:rsidRDefault="00527644" w:rsidP="00060D0F">
            <w:pPr>
              <w:pStyle w:val="a3"/>
            </w:pPr>
            <w:r w:rsidRPr="000C726F">
              <w:t>26828,4</w:t>
            </w:r>
          </w:p>
        </w:tc>
      </w:tr>
      <w:tr w:rsidR="00D42706" w:rsidRPr="000C726F" w:rsidTr="00D42706">
        <w:trPr>
          <w:trHeight w:val="417"/>
        </w:trPr>
        <w:tc>
          <w:tcPr>
            <w:tcW w:w="1767" w:type="pct"/>
            <w:vAlign w:val="center"/>
          </w:tcPr>
          <w:p w:rsidR="00D42706" w:rsidRPr="000C726F" w:rsidRDefault="00D42706" w:rsidP="00060D0F">
            <w:pPr>
              <w:pStyle w:val="a3"/>
            </w:pPr>
            <w:r w:rsidRPr="000C726F">
              <w:t>МП «Обеспечение комплексного пространственного и территориального развития  муниципального образования «Новонукутское»</w:t>
            </w:r>
          </w:p>
        </w:tc>
        <w:tc>
          <w:tcPr>
            <w:tcW w:w="919" w:type="pct"/>
            <w:vAlign w:val="center"/>
          </w:tcPr>
          <w:p w:rsidR="00D42706" w:rsidRPr="000C726F" w:rsidRDefault="00F517B4" w:rsidP="00D42706">
            <w:pPr>
              <w:pStyle w:val="a3"/>
            </w:pPr>
            <w:r w:rsidRPr="000C726F">
              <w:t>72</w:t>
            </w:r>
            <w:r w:rsidR="00D42706" w:rsidRPr="000C726F">
              <w:t>00000000</w:t>
            </w:r>
          </w:p>
        </w:tc>
        <w:tc>
          <w:tcPr>
            <w:tcW w:w="777" w:type="pct"/>
            <w:vAlign w:val="center"/>
          </w:tcPr>
          <w:p w:rsidR="00D42706" w:rsidRPr="000C726F" w:rsidRDefault="00527644" w:rsidP="00D42706">
            <w:pPr>
              <w:pStyle w:val="a3"/>
            </w:pPr>
            <w:r w:rsidRPr="000C726F">
              <w:t>3</w:t>
            </w:r>
            <w:r w:rsidR="00D42706" w:rsidRPr="000C726F">
              <w:t>0,0</w:t>
            </w:r>
          </w:p>
        </w:tc>
        <w:tc>
          <w:tcPr>
            <w:tcW w:w="777" w:type="pct"/>
            <w:vAlign w:val="center"/>
          </w:tcPr>
          <w:p w:rsidR="00D42706" w:rsidRPr="000C726F" w:rsidRDefault="00D42706" w:rsidP="00D42706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  <w:vAlign w:val="center"/>
          </w:tcPr>
          <w:p w:rsidR="00D42706" w:rsidRPr="000C726F" w:rsidRDefault="00D42706" w:rsidP="00D42706">
            <w:pPr>
              <w:pStyle w:val="a3"/>
            </w:pPr>
            <w:r w:rsidRPr="000C726F">
              <w:t>0,0</w:t>
            </w:r>
          </w:p>
        </w:tc>
      </w:tr>
      <w:tr w:rsidR="00C77497" w:rsidRPr="000C726F" w:rsidTr="00C77497">
        <w:trPr>
          <w:trHeight w:val="417"/>
        </w:trPr>
        <w:tc>
          <w:tcPr>
            <w:tcW w:w="1767" w:type="pct"/>
            <w:vAlign w:val="center"/>
          </w:tcPr>
          <w:p w:rsidR="00C77497" w:rsidRPr="000C726F" w:rsidRDefault="00C77497" w:rsidP="003B35D7">
            <w:pPr>
              <w:pStyle w:val="a3"/>
            </w:pPr>
            <w:r w:rsidRPr="000C726F">
              <w:t>МП «Модернизация объектов коммунальной инфраструктуры»</w:t>
            </w:r>
          </w:p>
        </w:tc>
        <w:tc>
          <w:tcPr>
            <w:tcW w:w="919" w:type="pct"/>
          </w:tcPr>
          <w:p w:rsidR="00C77497" w:rsidRPr="000C726F" w:rsidRDefault="00F517B4" w:rsidP="00C77497">
            <w:pPr>
              <w:pStyle w:val="a3"/>
            </w:pPr>
            <w:r w:rsidRPr="000C726F">
              <w:t>73</w:t>
            </w:r>
            <w:r w:rsidR="00C77497" w:rsidRPr="000C726F">
              <w:t>00000000</w:t>
            </w:r>
          </w:p>
        </w:tc>
        <w:tc>
          <w:tcPr>
            <w:tcW w:w="777" w:type="pct"/>
          </w:tcPr>
          <w:p w:rsidR="00C77497" w:rsidRPr="000C726F" w:rsidRDefault="00527644" w:rsidP="00527644">
            <w:pPr>
              <w:pStyle w:val="a3"/>
            </w:pPr>
            <w:r w:rsidRPr="000C726F">
              <w:t>112</w:t>
            </w:r>
            <w:r w:rsidR="00C77497" w:rsidRPr="000C726F">
              <w:t>,</w:t>
            </w:r>
            <w:r w:rsidRPr="000C726F">
              <w:t xml:space="preserve">4   </w:t>
            </w:r>
          </w:p>
        </w:tc>
        <w:tc>
          <w:tcPr>
            <w:tcW w:w="777" w:type="pct"/>
          </w:tcPr>
          <w:p w:rsidR="00C77497" w:rsidRPr="000C726F" w:rsidRDefault="00527644" w:rsidP="00957AD4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</w:tcPr>
          <w:p w:rsidR="00C77497" w:rsidRPr="000C726F" w:rsidRDefault="00957AD4" w:rsidP="00C77497">
            <w:pPr>
              <w:pStyle w:val="a3"/>
            </w:pPr>
            <w:r w:rsidRPr="000C726F">
              <w:t>0,0</w:t>
            </w:r>
          </w:p>
        </w:tc>
      </w:tr>
      <w:tr w:rsidR="00C77497" w:rsidRPr="000C726F" w:rsidTr="00957AD4">
        <w:trPr>
          <w:trHeight w:val="177"/>
        </w:trPr>
        <w:tc>
          <w:tcPr>
            <w:tcW w:w="1767" w:type="pct"/>
            <w:vAlign w:val="center"/>
          </w:tcPr>
          <w:p w:rsidR="00C77497" w:rsidRPr="000C726F" w:rsidRDefault="00C77497" w:rsidP="00060D0F">
            <w:pPr>
              <w:pStyle w:val="a3"/>
            </w:pPr>
            <w:r w:rsidRPr="000C726F">
              <w:t>МП «Формирование современной городской среды</w:t>
            </w:r>
          </w:p>
        </w:tc>
        <w:tc>
          <w:tcPr>
            <w:tcW w:w="919" w:type="pct"/>
            <w:vAlign w:val="center"/>
          </w:tcPr>
          <w:p w:rsidR="00C77497" w:rsidRPr="000C726F" w:rsidRDefault="00C77497" w:rsidP="00957AD4">
            <w:pPr>
              <w:pStyle w:val="a3"/>
            </w:pPr>
            <w:r w:rsidRPr="000C726F">
              <w:t>7400000000</w:t>
            </w:r>
          </w:p>
        </w:tc>
        <w:tc>
          <w:tcPr>
            <w:tcW w:w="777" w:type="pct"/>
            <w:vAlign w:val="center"/>
          </w:tcPr>
          <w:p w:rsidR="00C77497" w:rsidRPr="000C726F" w:rsidRDefault="00527644" w:rsidP="00527644">
            <w:pPr>
              <w:pStyle w:val="a3"/>
            </w:pPr>
            <w:r w:rsidRPr="000C726F">
              <w:t>20</w:t>
            </w:r>
            <w:r w:rsidR="00957AD4" w:rsidRPr="000C726F">
              <w:t>,</w:t>
            </w:r>
            <w:r w:rsidRPr="000C726F">
              <w:t>0</w:t>
            </w:r>
          </w:p>
        </w:tc>
        <w:tc>
          <w:tcPr>
            <w:tcW w:w="777" w:type="pct"/>
            <w:vAlign w:val="center"/>
          </w:tcPr>
          <w:p w:rsidR="00C77497" w:rsidRPr="000C726F" w:rsidRDefault="00527644" w:rsidP="00FE5CE9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  <w:vAlign w:val="center"/>
          </w:tcPr>
          <w:p w:rsidR="00C77497" w:rsidRPr="000C726F" w:rsidRDefault="00A711C1" w:rsidP="00FE5CE9">
            <w:pPr>
              <w:pStyle w:val="a3"/>
            </w:pPr>
            <w:r w:rsidRPr="000C726F">
              <w:t>0,0</w:t>
            </w:r>
          </w:p>
        </w:tc>
      </w:tr>
      <w:tr w:rsidR="005522D1" w:rsidRPr="000C726F" w:rsidTr="002263D0">
        <w:trPr>
          <w:trHeight w:val="75"/>
        </w:trPr>
        <w:tc>
          <w:tcPr>
            <w:tcW w:w="1767" w:type="pct"/>
            <w:vAlign w:val="center"/>
          </w:tcPr>
          <w:p w:rsidR="005522D1" w:rsidRPr="000C726F" w:rsidRDefault="005522D1" w:rsidP="00060D0F">
            <w:pPr>
              <w:pStyle w:val="a3"/>
            </w:pPr>
            <w:r w:rsidRPr="000C726F">
              <w:t>МП  "Комплексное развитие сельских территорий муниципального образования «Новонукутское» на 2020 - 2024 годы"</w:t>
            </w:r>
          </w:p>
        </w:tc>
        <w:tc>
          <w:tcPr>
            <w:tcW w:w="919" w:type="pct"/>
            <w:vAlign w:val="center"/>
          </w:tcPr>
          <w:p w:rsidR="005522D1" w:rsidRPr="000C726F" w:rsidRDefault="005522D1" w:rsidP="002263D0">
            <w:pPr>
              <w:pStyle w:val="a3"/>
            </w:pPr>
            <w:r w:rsidRPr="000C726F">
              <w:t>7500000000</w:t>
            </w:r>
          </w:p>
        </w:tc>
        <w:tc>
          <w:tcPr>
            <w:tcW w:w="777" w:type="pct"/>
            <w:vAlign w:val="center"/>
          </w:tcPr>
          <w:p w:rsidR="005522D1" w:rsidRPr="000C726F" w:rsidRDefault="00527644" w:rsidP="00527644">
            <w:pPr>
              <w:pStyle w:val="a3"/>
            </w:pPr>
            <w:r w:rsidRPr="000C726F">
              <w:t>402,5</w:t>
            </w:r>
          </w:p>
        </w:tc>
        <w:tc>
          <w:tcPr>
            <w:tcW w:w="777" w:type="pct"/>
            <w:vAlign w:val="center"/>
          </w:tcPr>
          <w:p w:rsidR="005522D1" w:rsidRPr="000C726F" w:rsidRDefault="005522D1" w:rsidP="00B63FF9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  <w:vAlign w:val="center"/>
          </w:tcPr>
          <w:p w:rsidR="005522D1" w:rsidRPr="000C726F" w:rsidRDefault="005522D1" w:rsidP="002263D0">
            <w:pPr>
              <w:pStyle w:val="a3"/>
            </w:pPr>
            <w:r w:rsidRPr="000C726F">
              <w:t>0,0</w:t>
            </w:r>
          </w:p>
        </w:tc>
      </w:tr>
      <w:tr w:rsidR="002263D0" w:rsidRPr="000C726F" w:rsidTr="00B63FF9">
        <w:trPr>
          <w:trHeight w:val="75"/>
        </w:trPr>
        <w:tc>
          <w:tcPr>
            <w:tcW w:w="1767" w:type="pct"/>
            <w:vAlign w:val="center"/>
          </w:tcPr>
          <w:p w:rsidR="002263D0" w:rsidRPr="000C726F" w:rsidRDefault="002263D0" w:rsidP="00060D0F">
            <w:pPr>
              <w:pStyle w:val="a3"/>
            </w:pPr>
            <w:r w:rsidRPr="000C726F">
              <w:t>МП «Обеспечение пожарной безопасности, защиты населения и территорий МО «Новонукутское» от чрезвычайных ситуаций и терроризма</w:t>
            </w:r>
          </w:p>
        </w:tc>
        <w:tc>
          <w:tcPr>
            <w:tcW w:w="919" w:type="pct"/>
            <w:vAlign w:val="center"/>
          </w:tcPr>
          <w:p w:rsidR="002263D0" w:rsidRPr="000C726F" w:rsidRDefault="002263D0" w:rsidP="00B63FF9">
            <w:pPr>
              <w:pStyle w:val="a3"/>
            </w:pPr>
            <w:r w:rsidRPr="000C726F">
              <w:t>7600000000</w:t>
            </w:r>
          </w:p>
        </w:tc>
        <w:tc>
          <w:tcPr>
            <w:tcW w:w="777" w:type="pct"/>
            <w:vAlign w:val="center"/>
          </w:tcPr>
          <w:p w:rsidR="002263D0" w:rsidRPr="000C726F" w:rsidRDefault="00B63FF9" w:rsidP="00B63FF9">
            <w:pPr>
              <w:pStyle w:val="a3"/>
            </w:pPr>
            <w:r w:rsidRPr="000C726F">
              <w:t>50,0</w:t>
            </w:r>
          </w:p>
        </w:tc>
        <w:tc>
          <w:tcPr>
            <w:tcW w:w="777" w:type="pct"/>
            <w:vAlign w:val="center"/>
          </w:tcPr>
          <w:p w:rsidR="002263D0" w:rsidRPr="000C726F" w:rsidRDefault="00B63FF9" w:rsidP="00B63FF9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  <w:vAlign w:val="center"/>
          </w:tcPr>
          <w:p w:rsidR="002263D0" w:rsidRPr="000C726F" w:rsidRDefault="002263D0" w:rsidP="00B63FF9">
            <w:pPr>
              <w:pStyle w:val="a3"/>
            </w:pPr>
            <w:r w:rsidRPr="000C726F">
              <w:t>0,0</w:t>
            </w:r>
          </w:p>
        </w:tc>
      </w:tr>
      <w:tr w:rsidR="00C77497" w:rsidRPr="000C726F" w:rsidTr="00060D0F">
        <w:trPr>
          <w:trHeight w:val="177"/>
        </w:trPr>
        <w:tc>
          <w:tcPr>
            <w:tcW w:w="1767" w:type="pct"/>
            <w:vAlign w:val="center"/>
          </w:tcPr>
          <w:p w:rsidR="00C77497" w:rsidRPr="000C726F" w:rsidRDefault="00D42706" w:rsidP="00D42706">
            <w:pPr>
              <w:pStyle w:val="a3"/>
            </w:pPr>
            <w:r w:rsidRPr="000C726F">
              <w:lastRenderedPageBreak/>
              <w:t xml:space="preserve">МП «Энергосбережение и повышение энергетической эффективности на территории муниципального образования «Новонукутское» </w:t>
            </w:r>
          </w:p>
        </w:tc>
        <w:tc>
          <w:tcPr>
            <w:tcW w:w="919" w:type="pct"/>
          </w:tcPr>
          <w:p w:rsidR="00C77497" w:rsidRPr="000C726F" w:rsidRDefault="00C77497" w:rsidP="00060D0F">
            <w:pPr>
              <w:pStyle w:val="a3"/>
            </w:pPr>
          </w:p>
          <w:p w:rsidR="00B63FF9" w:rsidRPr="000C726F" w:rsidRDefault="00B63FF9" w:rsidP="00060D0F">
            <w:pPr>
              <w:pStyle w:val="a3"/>
            </w:pPr>
          </w:p>
          <w:p w:rsidR="00D42706" w:rsidRPr="000C726F" w:rsidRDefault="00D42706" w:rsidP="00060D0F">
            <w:pPr>
              <w:pStyle w:val="a3"/>
            </w:pPr>
            <w:r w:rsidRPr="000C726F">
              <w:t>7700000000</w:t>
            </w:r>
          </w:p>
        </w:tc>
        <w:tc>
          <w:tcPr>
            <w:tcW w:w="777" w:type="pct"/>
            <w:vAlign w:val="center"/>
          </w:tcPr>
          <w:p w:rsidR="00C77497" w:rsidRPr="000C726F" w:rsidRDefault="00527644" w:rsidP="00060D0F">
            <w:pPr>
              <w:pStyle w:val="a3"/>
            </w:pPr>
            <w:r w:rsidRPr="000C726F">
              <w:t>0</w:t>
            </w:r>
            <w:r w:rsidR="00D42706" w:rsidRPr="000C726F">
              <w:t>,0</w:t>
            </w:r>
          </w:p>
        </w:tc>
        <w:tc>
          <w:tcPr>
            <w:tcW w:w="777" w:type="pct"/>
            <w:vAlign w:val="center"/>
          </w:tcPr>
          <w:p w:rsidR="00C77497" w:rsidRPr="000C726F" w:rsidRDefault="00B63FF9" w:rsidP="00B63FF9">
            <w:pPr>
              <w:pStyle w:val="a3"/>
            </w:pPr>
            <w:r w:rsidRPr="000C726F">
              <w:t>0</w:t>
            </w:r>
            <w:r w:rsidR="00D42706" w:rsidRPr="000C726F">
              <w:t>,00</w:t>
            </w:r>
          </w:p>
        </w:tc>
        <w:tc>
          <w:tcPr>
            <w:tcW w:w="760" w:type="pct"/>
            <w:vAlign w:val="center"/>
          </w:tcPr>
          <w:p w:rsidR="00C77497" w:rsidRPr="000C726F" w:rsidRDefault="00D42706" w:rsidP="00060D0F">
            <w:pPr>
              <w:pStyle w:val="a3"/>
            </w:pPr>
            <w:r w:rsidRPr="000C726F">
              <w:t>0,0</w:t>
            </w:r>
          </w:p>
        </w:tc>
      </w:tr>
      <w:tr w:rsidR="00C77497" w:rsidRPr="000C726F" w:rsidTr="00060D0F">
        <w:trPr>
          <w:trHeight w:val="75"/>
        </w:trPr>
        <w:tc>
          <w:tcPr>
            <w:tcW w:w="1767" w:type="pct"/>
            <w:vAlign w:val="center"/>
          </w:tcPr>
          <w:p w:rsidR="00C77497" w:rsidRPr="000C726F" w:rsidRDefault="00A7114F" w:rsidP="00060D0F">
            <w:pPr>
              <w:pStyle w:val="a3"/>
            </w:pPr>
            <w:r w:rsidRPr="000C726F">
              <w:t>МП «Отходы производства и потребления в муниципальном образовании «Новонукутское»</w:t>
            </w:r>
          </w:p>
        </w:tc>
        <w:tc>
          <w:tcPr>
            <w:tcW w:w="919" w:type="pct"/>
          </w:tcPr>
          <w:p w:rsidR="00A7114F" w:rsidRPr="000C726F" w:rsidRDefault="00A7114F" w:rsidP="00F517B4">
            <w:pPr>
              <w:pStyle w:val="a3"/>
            </w:pPr>
          </w:p>
          <w:p w:rsidR="00C77497" w:rsidRPr="000C726F" w:rsidRDefault="005522D1" w:rsidP="00F517B4">
            <w:pPr>
              <w:pStyle w:val="a3"/>
            </w:pPr>
            <w:r w:rsidRPr="000C726F">
              <w:t>80</w:t>
            </w:r>
            <w:r w:rsidR="00F517B4" w:rsidRPr="000C726F">
              <w:t>00000000</w:t>
            </w:r>
          </w:p>
        </w:tc>
        <w:tc>
          <w:tcPr>
            <w:tcW w:w="777" w:type="pct"/>
            <w:vAlign w:val="center"/>
          </w:tcPr>
          <w:p w:rsidR="00C77497" w:rsidRPr="000C726F" w:rsidRDefault="00F517B4" w:rsidP="00060D0F">
            <w:pPr>
              <w:pStyle w:val="a3"/>
            </w:pPr>
            <w:r w:rsidRPr="000C726F">
              <w:t>0,0</w:t>
            </w:r>
          </w:p>
        </w:tc>
        <w:tc>
          <w:tcPr>
            <w:tcW w:w="777" w:type="pct"/>
            <w:vAlign w:val="center"/>
          </w:tcPr>
          <w:p w:rsidR="00C77497" w:rsidRPr="000C726F" w:rsidRDefault="00527644" w:rsidP="00060D0F">
            <w:pPr>
              <w:pStyle w:val="a3"/>
            </w:pPr>
            <w:r w:rsidRPr="000C726F">
              <w:t>0</w:t>
            </w:r>
            <w:r w:rsidR="00B63FF9" w:rsidRPr="000C726F">
              <w:t>,</w:t>
            </w:r>
            <w:r w:rsidR="00F517B4" w:rsidRPr="000C726F">
              <w:t>0</w:t>
            </w:r>
          </w:p>
        </w:tc>
        <w:tc>
          <w:tcPr>
            <w:tcW w:w="760" w:type="pct"/>
            <w:vAlign w:val="center"/>
          </w:tcPr>
          <w:p w:rsidR="00C77497" w:rsidRPr="000C726F" w:rsidRDefault="00F517B4" w:rsidP="00060D0F">
            <w:pPr>
              <w:pStyle w:val="a3"/>
            </w:pPr>
            <w:r w:rsidRPr="000C726F">
              <w:t>0</w:t>
            </w:r>
            <w:r w:rsidR="00B63FF9" w:rsidRPr="000C726F">
              <w:t>,0</w:t>
            </w:r>
          </w:p>
        </w:tc>
      </w:tr>
      <w:tr w:rsidR="00C77497" w:rsidRPr="000C726F" w:rsidTr="00B63FF9">
        <w:trPr>
          <w:trHeight w:val="93"/>
        </w:trPr>
        <w:tc>
          <w:tcPr>
            <w:tcW w:w="1767" w:type="pct"/>
            <w:vAlign w:val="center"/>
          </w:tcPr>
          <w:p w:rsidR="00C77497" w:rsidRPr="000C726F" w:rsidRDefault="00A7114F" w:rsidP="00060D0F">
            <w:pPr>
              <w:pStyle w:val="a3"/>
            </w:pPr>
            <w:r w:rsidRPr="000C726F">
              <w:t>МП «Развитие физической культуры и спорта в муниципальном образовании «Новонукутское»</w:t>
            </w:r>
          </w:p>
        </w:tc>
        <w:tc>
          <w:tcPr>
            <w:tcW w:w="919" w:type="pct"/>
            <w:vAlign w:val="center"/>
          </w:tcPr>
          <w:p w:rsidR="00A7114F" w:rsidRPr="000C726F" w:rsidRDefault="00A7114F" w:rsidP="00B63FF9">
            <w:pPr>
              <w:pStyle w:val="a3"/>
            </w:pPr>
            <w:r w:rsidRPr="000C726F">
              <w:t>7900000000</w:t>
            </w:r>
          </w:p>
        </w:tc>
        <w:tc>
          <w:tcPr>
            <w:tcW w:w="777" w:type="pct"/>
            <w:vAlign w:val="center"/>
          </w:tcPr>
          <w:p w:rsidR="00C77497" w:rsidRPr="000C726F" w:rsidRDefault="00527644" w:rsidP="00B63FF9">
            <w:pPr>
              <w:pStyle w:val="a3"/>
            </w:pPr>
            <w:r w:rsidRPr="000C726F">
              <w:t>1200,0</w:t>
            </w:r>
          </w:p>
        </w:tc>
        <w:tc>
          <w:tcPr>
            <w:tcW w:w="777" w:type="pct"/>
            <w:vAlign w:val="center"/>
          </w:tcPr>
          <w:p w:rsidR="00C77497" w:rsidRPr="000C726F" w:rsidRDefault="00527644" w:rsidP="00B63FF9">
            <w:pPr>
              <w:pStyle w:val="a3"/>
            </w:pPr>
            <w:r w:rsidRPr="000C726F">
              <w:t>3</w:t>
            </w:r>
            <w:r w:rsidR="005522D1" w:rsidRPr="000C726F">
              <w:t>0</w:t>
            </w:r>
            <w:r w:rsidR="00A7114F" w:rsidRPr="000C726F">
              <w:t>0,0</w:t>
            </w:r>
          </w:p>
        </w:tc>
        <w:tc>
          <w:tcPr>
            <w:tcW w:w="760" w:type="pct"/>
            <w:vAlign w:val="center"/>
          </w:tcPr>
          <w:p w:rsidR="00C77497" w:rsidRPr="000C726F" w:rsidRDefault="00A7114F" w:rsidP="00B63FF9">
            <w:pPr>
              <w:pStyle w:val="a3"/>
            </w:pPr>
            <w:r w:rsidRPr="000C726F">
              <w:t>0,0</w:t>
            </w:r>
          </w:p>
        </w:tc>
      </w:tr>
      <w:tr w:rsidR="00A7114F" w:rsidRPr="000C726F" w:rsidTr="00060D0F">
        <w:trPr>
          <w:trHeight w:val="93"/>
        </w:trPr>
        <w:tc>
          <w:tcPr>
            <w:tcW w:w="1767" w:type="pct"/>
            <w:vAlign w:val="center"/>
          </w:tcPr>
          <w:p w:rsidR="00A7114F" w:rsidRPr="000C726F" w:rsidRDefault="00A7114F" w:rsidP="00060D0F">
            <w:pPr>
              <w:pStyle w:val="a3"/>
            </w:pPr>
            <w:r w:rsidRPr="000C726F">
              <w:t>МП «Обеспечение устойчивого сокращения непригодного для проживания жилищного фонда на территории муниципального образования «Новонукутское»</w:t>
            </w:r>
          </w:p>
        </w:tc>
        <w:tc>
          <w:tcPr>
            <w:tcW w:w="919" w:type="pct"/>
          </w:tcPr>
          <w:p w:rsidR="00A7114F" w:rsidRPr="000C726F" w:rsidRDefault="00A7114F" w:rsidP="00060D0F">
            <w:pPr>
              <w:pStyle w:val="a3"/>
            </w:pPr>
          </w:p>
          <w:p w:rsidR="002263D0" w:rsidRPr="000C726F" w:rsidRDefault="002263D0" w:rsidP="00060D0F">
            <w:pPr>
              <w:pStyle w:val="a3"/>
            </w:pPr>
          </w:p>
          <w:p w:rsidR="00A7114F" w:rsidRPr="000C726F" w:rsidRDefault="002263D0" w:rsidP="00060D0F">
            <w:pPr>
              <w:pStyle w:val="a3"/>
            </w:pPr>
            <w:r w:rsidRPr="000C726F">
              <w:t>8100000000</w:t>
            </w:r>
          </w:p>
        </w:tc>
        <w:tc>
          <w:tcPr>
            <w:tcW w:w="777" w:type="pct"/>
            <w:vAlign w:val="center"/>
          </w:tcPr>
          <w:p w:rsidR="00A7114F" w:rsidRPr="000C726F" w:rsidRDefault="00527644" w:rsidP="00527644">
            <w:pPr>
              <w:pStyle w:val="a3"/>
            </w:pPr>
            <w:r w:rsidRPr="000C726F">
              <w:t>200</w:t>
            </w:r>
            <w:r w:rsidR="005522D1" w:rsidRPr="000C726F">
              <w:t>,</w:t>
            </w:r>
            <w:r w:rsidRPr="000C726F">
              <w:t>0</w:t>
            </w:r>
          </w:p>
        </w:tc>
        <w:tc>
          <w:tcPr>
            <w:tcW w:w="777" w:type="pct"/>
            <w:vAlign w:val="center"/>
          </w:tcPr>
          <w:p w:rsidR="00A7114F" w:rsidRPr="000C726F" w:rsidRDefault="002263D0" w:rsidP="00060D0F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  <w:vAlign w:val="center"/>
          </w:tcPr>
          <w:p w:rsidR="00A7114F" w:rsidRPr="000C726F" w:rsidRDefault="002263D0" w:rsidP="00060D0F">
            <w:pPr>
              <w:pStyle w:val="a3"/>
            </w:pPr>
            <w:r w:rsidRPr="000C726F">
              <w:t>0,0</w:t>
            </w:r>
          </w:p>
        </w:tc>
      </w:tr>
      <w:tr w:rsidR="00A7114F" w:rsidRPr="000C726F" w:rsidTr="00060D0F">
        <w:trPr>
          <w:trHeight w:val="93"/>
        </w:trPr>
        <w:tc>
          <w:tcPr>
            <w:tcW w:w="1767" w:type="pct"/>
            <w:vAlign w:val="center"/>
          </w:tcPr>
          <w:p w:rsidR="00A7114F" w:rsidRPr="000C726F" w:rsidRDefault="00A7114F" w:rsidP="00060D0F">
            <w:pPr>
              <w:pStyle w:val="a3"/>
            </w:pPr>
            <w:r w:rsidRPr="000C726F">
              <w:t>МП «Чистая вода» 2019-2024 годы</w:t>
            </w:r>
          </w:p>
        </w:tc>
        <w:tc>
          <w:tcPr>
            <w:tcW w:w="919" w:type="pct"/>
          </w:tcPr>
          <w:p w:rsidR="00A7114F" w:rsidRPr="000C726F" w:rsidRDefault="002263D0" w:rsidP="00060D0F">
            <w:pPr>
              <w:pStyle w:val="a3"/>
            </w:pPr>
            <w:r w:rsidRPr="000C726F">
              <w:t>8200000000</w:t>
            </w:r>
          </w:p>
        </w:tc>
        <w:tc>
          <w:tcPr>
            <w:tcW w:w="777" w:type="pct"/>
            <w:vAlign w:val="center"/>
          </w:tcPr>
          <w:p w:rsidR="00A7114F" w:rsidRPr="000C726F" w:rsidRDefault="00527644" w:rsidP="00060D0F">
            <w:pPr>
              <w:pStyle w:val="a3"/>
            </w:pPr>
            <w:r w:rsidRPr="000C726F">
              <w:t>84</w:t>
            </w:r>
            <w:r w:rsidR="005522D1" w:rsidRPr="000C726F">
              <w:t>0,0</w:t>
            </w:r>
          </w:p>
        </w:tc>
        <w:tc>
          <w:tcPr>
            <w:tcW w:w="777" w:type="pct"/>
            <w:vAlign w:val="center"/>
          </w:tcPr>
          <w:p w:rsidR="00A7114F" w:rsidRPr="000C726F" w:rsidRDefault="002263D0" w:rsidP="00060D0F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  <w:vAlign w:val="center"/>
          </w:tcPr>
          <w:p w:rsidR="00A7114F" w:rsidRPr="000C726F" w:rsidRDefault="002263D0" w:rsidP="00060D0F">
            <w:pPr>
              <w:pStyle w:val="a3"/>
            </w:pPr>
            <w:r w:rsidRPr="000C726F">
              <w:t>0,0</w:t>
            </w:r>
          </w:p>
        </w:tc>
      </w:tr>
      <w:tr w:rsidR="005522D1" w:rsidRPr="000C726F" w:rsidTr="00060D0F">
        <w:trPr>
          <w:trHeight w:val="93"/>
        </w:trPr>
        <w:tc>
          <w:tcPr>
            <w:tcW w:w="1767" w:type="pct"/>
            <w:vAlign w:val="center"/>
          </w:tcPr>
          <w:p w:rsidR="005522D1" w:rsidRPr="000C726F" w:rsidRDefault="005522D1" w:rsidP="005522D1">
            <w:pPr>
              <w:pStyle w:val="a3"/>
            </w:pPr>
            <w:r w:rsidRPr="000C726F">
              <w:t>МП "Комплексное развитие систем коммунальной инфраструктуры на территории муниципального образования «Новонукутское» на 2014 – 2024 годы"</w:t>
            </w:r>
          </w:p>
        </w:tc>
        <w:tc>
          <w:tcPr>
            <w:tcW w:w="919" w:type="pct"/>
          </w:tcPr>
          <w:p w:rsidR="005522D1" w:rsidRPr="000C726F" w:rsidRDefault="005522D1" w:rsidP="00060D0F">
            <w:pPr>
              <w:pStyle w:val="a3"/>
            </w:pPr>
          </w:p>
          <w:p w:rsidR="005522D1" w:rsidRPr="000C726F" w:rsidRDefault="005522D1" w:rsidP="00060D0F">
            <w:pPr>
              <w:pStyle w:val="a3"/>
            </w:pPr>
          </w:p>
          <w:p w:rsidR="005522D1" w:rsidRPr="000C726F" w:rsidRDefault="005522D1" w:rsidP="00060D0F">
            <w:pPr>
              <w:pStyle w:val="a3"/>
            </w:pPr>
            <w:r w:rsidRPr="000C726F">
              <w:t>8300000000</w:t>
            </w:r>
          </w:p>
        </w:tc>
        <w:tc>
          <w:tcPr>
            <w:tcW w:w="777" w:type="pct"/>
            <w:vAlign w:val="center"/>
          </w:tcPr>
          <w:p w:rsidR="005522D1" w:rsidRPr="000C726F" w:rsidRDefault="005522D1" w:rsidP="00060D0F">
            <w:pPr>
              <w:pStyle w:val="a3"/>
            </w:pPr>
            <w:r w:rsidRPr="000C726F">
              <w:t>0,0</w:t>
            </w:r>
          </w:p>
        </w:tc>
        <w:tc>
          <w:tcPr>
            <w:tcW w:w="777" w:type="pct"/>
            <w:vAlign w:val="center"/>
          </w:tcPr>
          <w:p w:rsidR="005522D1" w:rsidRPr="000C726F" w:rsidRDefault="00527644" w:rsidP="00060D0F">
            <w:pPr>
              <w:pStyle w:val="a3"/>
            </w:pPr>
            <w:r w:rsidRPr="000C726F">
              <w:t>0,0</w:t>
            </w:r>
          </w:p>
        </w:tc>
        <w:tc>
          <w:tcPr>
            <w:tcW w:w="760" w:type="pct"/>
            <w:vAlign w:val="center"/>
          </w:tcPr>
          <w:p w:rsidR="005522D1" w:rsidRPr="000C726F" w:rsidRDefault="005522D1" w:rsidP="00060D0F">
            <w:pPr>
              <w:pStyle w:val="a3"/>
            </w:pPr>
            <w:r w:rsidRPr="000C726F">
              <w:t>0</w:t>
            </w:r>
            <w:r w:rsidR="00A711C1" w:rsidRPr="000C726F">
              <w:t>,0</w:t>
            </w:r>
          </w:p>
        </w:tc>
      </w:tr>
      <w:tr w:rsidR="00A7114F" w:rsidRPr="000C726F" w:rsidTr="00060D0F">
        <w:trPr>
          <w:trHeight w:val="93"/>
        </w:trPr>
        <w:tc>
          <w:tcPr>
            <w:tcW w:w="1767" w:type="pct"/>
            <w:vAlign w:val="center"/>
          </w:tcPr>
          <w:p w:rsidR="00A7114F" w:rsidRPr="000C726F" w:rsidRDefault="009B2C93" w:rsidP="00060D0F">
            <w:pPr>
              <w:pStyle w:val="a3"/>
            </w:pPr>
            <w:r w:rsidRPr="000C726F">
              <w:t>Итого по муниципальным программам</w:t>
            </w:r>
          </w:p>
        </w:tc>
        <w:tc>
          <w:tcPr>
            <w:tcW w:w="919" w:type="pct"/>
          </w:tcPr>
          <w:p w:rsidR="00A7114F" w:rsidRPr="000C726F" w:rsidRDefault="00A7114F" w:rsidP="00060D0F">
            <w:pPr>
              <w:pStyle w:val="a3"/>
            </w:pPr>
          </w:p>
        </w:tc>
        <w:tc>
          <w:tcPr>
            <w:tcW w:w="777" w:type="pct"/>
            <w:vAlign w:val="center"/>
          </w:tcPr>
          <w:p w:rsidR="00A7114F" w:rsidRPr="000C726F" w:rsidRDefault="005522D1" w:rsidP="00527644">
            <w:pPr>
              <w:pStyle w:val="a3"/>
            </w:pPr>
            <w:r w:rsidRPr="000C726F">
              <w:t>3</w:t>
            </w:r>
            <w:r w:rsidR="00527644" w:rsidRPr="000C726F">
              <w:t>1689,1</w:t>
            </w:r>
          </w:p>
        </w:tc>
        <w:tc>
          <w:tcPr>
            <w:tcW w:w="777" w:type="pct"/>
            <w:vAlign w:val="center"/>
          </w:tcPr>
          <w:p w:rsidR="00A7114F" w:rsidRPr="000C726F" w:rsidRDefault="00527644" w:rsidP="00A711C1">
            <w:pPr>
              <w:pStyle w:val="a3"/>
            </w:pPr>
            <w:r w:rsidRPr="000C726F">
              <w:t>29344,2</w:t>
            </w:r>
          </w:p>
        </w:tc>
        <w:tc>
          <w:tcPr>
            <w:tcW w:w="760" w:type="pct"/>
            <w:vAlign w:val="center"/>
          </w:tcPr>
          <w:p w:rsidR="00A7114F" w:rsidRPr="000C726F" w:rsidRDefault="00527644" w:rsidP="00060D0F">
            <w:pPr>
              <w:pStyle w:val="a3"/>
            </w:pPr>
            <w:r w:rsidRPr="000C726F">
              <w:t>26828,4</w:t>
            </w:r>
          </w:p>
        </w:tc>
      </w:tr>
      <w:tr w:rsidR="00A7114F" w:rsidRPr="000C726F" w:rsidTr="00060D0F">
        <w:trPr>
          <w:trHeight w:val="93"/>
        </w:trPr>
        <w:tc>
          <w:tcPr>
            <w:tcW w:w="1767" w:type="pct"/>
            <w:vAlign w:val="center"/>
          </w:tcPr>
          <w:p w:rsidR="00A7114F" w:rsidRPr="000C726F" w:rsidRDefault="009B2C93" w:rsidP="00060D0F">
            <w:pPr>
              <w:pStyle w:val="a3"/>
            </w:pPr>
            <w:r w:rsidRPr="000C726F">
              <w:t>Непрограммные расходы</w:t>
            </w:r>
          </w:p>
        </w:tc>
        <w:tc>
          <w:tcPr>
            <w:tcW w:w="919" w:type="pct"/>
          </w:tcPr>
          <w:p w:rsidR="00A7114F" w:rsidRPr="000C726F" w:rsidRDefault="009B2C93" w:rsidP="00060D0F">
            <w:pPr>
              <w:pStyle w:val="a3"/>
            </w:pPr>
            <w:r w:rsidRPr="000C726F">
              <w:t>9900000000</w:t>
            </w:r>
          </w:p>
        </w:tc>
        <w:tc>
          <w:tcPr>
            <w:tcW w:w="777" w:type="pct"/>
            <w:vAlign w:val="center"/>
          </w:tcPr>
          <w:p w:rsidR="00A7114F" w:rsidRPr="000C726F" w:rsidRDefault="001A1828" w:rsidP="005522D1">
            <w:pPr>
              <w:pStyle w:val="a3"/>
            </w:pPr>
            <w:r w:rsidRPr="000C726F">
              <w:t>36416,5</w:t>
            </w:r>
          </w:p>
        </w:tc>
        <w:tc>
          <w:tcPr>
            <w:tcW w:w="777" w:type="pct"/>
            <w:vAlign w:val="center"/>
          </w:tcPr>
          <w:p w:rsidR="00A7114F" w:rsidRPr="000C726F" w:rsidRDefault="001A1828" w:rsidP="00060D0F">
            <w:pPr>
              <w:pStyle w:val="a3"/>
            </w:pPr>
            <w:r w:rsidRPr="000C726F">
              <w:t>36634,7</w:t>
            </w:r>
          </w:p>
        </w:tc>
        <w:tc>
          <w:tcPr>
            <w:tcW w:w="760" w:type="pct"/>
            <w:vAlign w:val="center"/>
          </w:tcPr>
          <w:p w:rsidR="00A7114F" w:rsidRPr="000C726F" w:rsidRDefault="001A1828" w:rsidP="00060D0F">
            <w:pPr>
              <w:pStyle w:val="a3"/>
            </w:pPr>
            <w:r w:rsidRPr="000C726F">
              <w:t>36745,8</w:t>
            </w:r>
          </w:p>
        </w:tc>
      </w:tr>
      <w:tr w:rsidR="009B2C93" w:rsidRPr="000C726F" w:rsidTr="00060D0F">
        <w:trPr>
          <w:trHeight w:val="93"/>
        </w:trPr>
        <w:tc>
          <w:tcPr>
            <w:tcW w:w="1767" w:type="pct"/>
            <w:vAlign w:val="center"/>
          </w:tcPr>
          <w:p w:rsidR="009B2C93" w:rsidRPr="000C726F" w:rsidRDefault="009B2C93" w:rsidP="00060D0F">
            <w:pPr>
              <w:pStyle w:val="a3"/>
            </w:pPr>
            <w:r w:rsidRPr="000C726F">
              <w:t>ИТОГО:</w:t>
            </w:r>
          </w:p>
        </w:tc>
        <w:tc>
          <w:tcPr>
            <w:tcW w:w="919" w:type="pct"/>
          </w:tcPr>
          <w:p w:rsidR="009B2C93" w:rsidRPr="000C726F" w:rsidRDefault="009B2C93" w:rsidP="00060D0F">
            <w:pPr>
              <w:pStyle w:val="a3"/>
            </w:pPr>
          </w:p>
        </w:tc>
        <w:tc>
          <w:tcPr>
            <w:tcW w:w="777" w:type="pct"/>
            <w:vAlign w:val="center"/>
          </w:tcPr>
          <w:p w:rsidR="009B2C93" w:rsidRPr="000C726F" w:rsidRDefault="001A1828" w:rsidP="00060D0F">
            <w:pPr>
              <w:pStyle w:val="a3"/>
            </w:pPr>
            <w:r w:rsidRPr="000C726F">
              <w:t>68105,6</w:t>
            </w:r>
          </w:p>
        </w:tc>
        <w:tc>
          <w:tcPr>
            <w:tcW w:w="777" w:type="pct"/>
            <w:vAlign w:val="center"/>
          </w:tcPr>
          <w:p w:rsidR="009B2C93" w:rsidRPr="000C726F" w:rsidRDefault="001A1828" w:rsidP="00060D0F">
            <w:pPr>
              <w:pStyle w:val="a3"/>
            </w:pPr>
            <w:r w:rsidRPr="000C726F">
              <w:t>65978,9</w:t>
            </w:r>
          </w:p>
        </w:tc>
        <w:tc>
          <w:tcPr>
            <w:tcW w:w="760" w:type="pct"/>
            <w:vAlign w:val="center"/>
          </w:tcPr>
          <w:p w:rsidR="009B2C93" w:rsidRPr="000C726F" w:rsidRDefault="001A1828" w:rsidP="00060D0F">
            <w:pPr>
              <w:pStyle w:val="a3"/>
            </w:pPr>
            <w:r w:rsidRPr="000C726F">
              <w:t>63574,2</w:t>
            </w:r>
          </w:p>
        </w:tc>
      </w:tr>
    </w:tbl>
    <w:p w:rsidR="008B6D51" w:rsidRPr="000C726F" w:rsidRDefault="008B6D51" w:rsidP="00060D0F">
      <w:pPr>
        <w:pStyle w:val="a3"/>
      </w:pPr>
    </w:p>
    <w:p w:rsidR="008B6D51" w:rsidRPr="000C726F" w:rsidRDefault="008B6D51" w:rsidP="00060D0F">
      <w:pPr>
        <w:pStyle w:val="a3"/>
      </w:pPr>
    </w:p>
    <w:p w:rsidR="004553AD" w:rsidRPr="000C726F" w:rsidRDefault="00FA13E7" w:rsidP="00FE5CE9">
      <w:pPr>
        <w:pStyle w:val="a3"/>
      </w:pPr>
      <w:r w:rsidRPr="000C726F">
        <w:t xml:space="preserve">      </w:t>
      </w:r>
      <w:r w:rsidR="004553AD" w:rsidRPr="000C726F"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8B6D51" w:rsidRPr="000C726F" w:rsidRDefault="008B6D51" w:rsidP="00060D0F">
      <w:pPr>
        <w:pStyle w:val="a3"/>
      </w:pPr>
    </w:p>
    <w:p w:rsidR="008B6D51" w:rsidRPr="000C726F" w:rsidRDefault="008B6D51" w:rsidP="00060D0F">
      <w:pPr>
        <w:pStyle w:val="a3"/>
      </w:pPr>
    </w:p>
    <w:p w:rsidR="002F7B61" w:rsidRPr="000C726F" w:rsidRDefault="002F7B61" w:rsidP="002F7B61">
      <w:pPr>
        <w:pStyle w:val="a3"/>
      </w:pPr>
    </w:p>
    <w:p w:rsidR="007A72F1" w:rsidRPr="000C726F" w:rsidRDefault="007A72F1" w:rsidP="00FE5CE9">
      <w:pPr>
        <w:pStyle w:val="a3"/>
        <w:rPr>
          <w:b/>
        </w:rPr>
      </w:pPr>
      <w:r w:rsidRPr="000C726F">
        <w:rPr>
          <w:b/>
        </w:rPr>
        <w:t>Расходы по разделу 01 «Общегосударственные вопросы»</w:t>
      </w:r>
    </w:p>
    <w:p w:rsidR="007A72F1" w:rsidRPr="000C726F" w:rsidRDefault="007A72F1" w:rsidP="00FE5CE9">
      <w:pPr>
        <w:pStyle w:val="a3"/>
      </w:pPr>
      <w:r w:rsidRPr="000C726F">
        <w:t xml:space="preserve"> </w:t>
      </w:r>
      <w:proofErr w:type="gramStart"/>
      <w:r w:rsidRPr="000C726F">
        <w:t>По разделу «Общегосударственные вопросы» отражаются расходы на функционирование  высшего должностного лица субъекта Российской Федерации и муниципального образования, функционирование законодательных (представительных) органов государственной власти и представительных органов муниципальных образований,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обеспечение деятельности финансовых, налоговых и таможенных органов и органов финансового (финансово-бюджетного) надзора.</w:t>
      </w:r>
      <w:proofErr w:type="gramEnd"/>
      <w:r w:rsidRPr="000C726F">
        <w:t xml:space="preserve"> Общий объем расходов по указанному разделу составляет на 20</w:t>
      </w:r>
      <w:r w:rsidR="00DA20B9" w:rsidRPr="000C726F">
        <w:t>2</w:t>
      </w:r>
      <w:r w:rsidR="00FA13E7" w:rsidRPr="000C726F">
        <w:t xml:space="preserve">4 </w:t>
      </w:r>
      <w:r w:rsidRPr="000C726F">
        <w:t xml:space="preserve">год </w:t>
      </w:r>
      <w:r w:rsidR="004553AD" w:rsidRPr="000C726F">
        <w:t xml:space="preserve"> </w:t>
      </w:r>
      <w:r w:rsidR="00FA13E7" w:rsidRPr="000C726F">
        <w:t>19951</w:t>
      </w:r>
      <w:r w:rsidR="00A711C1" w:rsidRPr="000C726F">
        <w:t>,</w:t>
      </w:r>
      <w:r w:rsidR="00FA13E7" w:rsidRPr="000C726F">
        <w:t>9</w:t>
      </w:r>
      <w:r w:rsidRPr="000C726F">
        <w:t xml:space="preserve"> тыс. рублей</w:t>
      </w:r>
      <w:r w:rsidR="00B9019D" w:rsidRPr="000C726F">
        <w:t>, на 202</w:t>
      </w:r>
      <w:r w:rsidR="00FA13E7" w:rsidRPr="000C726F">
        <w:t>5</w:t>
      </w:r>
      <w:r w:rsidRPr="000C726F">
        <w:t xml:space="preserve"> год – </w:t>
      </w:r>
      <w:r w:rsidR="00FA13E7" w:rsidRPr="000C726F">
        <w:t>19951,9</w:t>
      </w:r>
      <w:r w:rsidRPr="000C726F">
        <w:t xml:space="preserve"> тыс. рублей и на 20</w:t>
      </w:r>
      <w:r w:rsidR="00296A17" w:rsidRPr="000C726F">
        <w:t>2</w:t>
      </w:r>
      <w:r w:rsidR="00FA13E7" w:rsidRPr="000C726F">
        <w:t>6</w:t>
      </w:r>
      <w:r w:rsidRPr="000C726F">
        <w:t xml:space="preserve"> год – </w:t>
      </w:r>
      <w:r w:rsidR="00854136" w:rsidRPr="000C726F">
        <w:t>1</w:t>
      </w:r>
      <w:r w:rsidR="00FA13E7" w:rsidRPr="000C726F">
        <w:t>9951,9</w:t>
      </w:r>
      <w:r w:rsidRPr="000C726F">
        <w:t xml:space="preserve"> тыс. рублей.</w:t>
      </w:r>
    </w:p>
    <w:p w:rsidR="007A72F1" w:rsidRPr="000C726F" w:rsidRDefault="007A72F1" w:rsidP="009D605C">
      <w:pPr>
        <w:pStyle w:val="a3"/>
        <w:jc w:val="both"/>
      </w:pPr>
      <w:r w:rsidRPr="000C726F">
        <w:t xml:space="preserve">По подразделу </w:t>
      </w:r>
      <w:r w:rsidR="00AA3043" w:rsidRPr="000C726F">
        <w:t>01</w:t>
      </w:r>
      <w:r w:rsidRPr="000C726F">
        <w:t>02 «Функционирование высшего должностного лица субъекта Российской Федерации и муниципального образования» о</w:t>
      </w:r>
      <w:r w:rsidR="00296A17" w:rsidRPr="000C726F">
        <w:t>бъем расходов составляет на 20</w:t>
      </w:r>
      <w:r w:rsidR="00575E1F" w:rsidRPr="000C726F">
        <w:t>2</w:t>
      </w:r>
      <w:r w:rsidR="00FA13E7" w:rsidRPr="000C726F">
        <w:t>4</w:t>
      </w:r>
      <w:r w:rsidR="00854136" w:rsidRPr="000C726F">
        <w:t>-202</w:t>
      </w:r>
      <w:r w:rsidR="00FA13E7" w:rsidRPr="000C726F">
        <w:t>6</w:t>
      </w:r>
      <w:r w:rsidRPr="000C726F">
        <w:t xml:space="preserve"> год</w:t>
      </w:r>
      <w:r w:rsidR="00854136" w:rsidRPr="000C726F">
        <w:t xml:space="preserve">ы </w:t>
      </w:r>
      <w:r w:rsidR="00A711C1" w:rsidRPr="000C726F">
        <w:t>–</w:t>
      </w:r>
      <w:r w:rsidRPr="000C726F">
        <w:t xml:space="preserve"> </w:t>
      </w:r>
      <w:r w:rsidR="00A711C1" w:rsidRPr="000C726F">
        <w:t>24</w:t>
      </w:r>
      <w:r w:rsidR="00FA13E7" w:rsidRPr="000C726F">
        <w:t>77</w:t>
      </w:r>
      <w:r w:rsidR="00A711C1" w:rsidRPr="000C726F">
        <w:t>,</w:t>
      </w:r>
      <w:r w:rsidR="00FA13E7" w:rsidRPr="000C726F">
        <w:t>1</w:t>
      </w:r>
      <w:r w:rsidRPr="000C726F">
        <w:t xml:space="preserve"> тыс. рублей в т.ч. ФОТ составляет </w:t>
      </w:r>
      <w:r w:rsidR="00A711C1" w:rsidRPr="000C726F">
        <w:t>24</w:t>
      </w:r>
      <w:r w:rsidR="00FA13E7" w:rsidRPr="000C726F">
        <w:t>77</w:t>
      </w:r>
      <w:r w:rsidR="00A711C1" w:rsidRPr="000C726F">
        <w:t>,</w:t>
      </w:r>
      <w:r w:rsidR="00FA13E7" w:rsidRPr="000C726F">
        <w:t>1</w:t>
      </w:r>
      <w:r w:rsidRPr="000C726F">
        <w:t xml:space="preserve"> тыс. рублей</w:t>
      </w:r>
      <w:r w:rsidR="00854136" w:rsidRPr="000C726F">
        <w:t>.</w:t>
      </w:r>
      <w:r w:rsidRPr="000C726F">
        <w:t xml:space="preserve"> </w:t>
      </w:r>
    </w:p>
    <w:p w:rsidR="007A72F1" w:rsidRPr="000C726F" w:rsidRDefault="007A72F1" w:rsidP="009D605C">
      <w:pPr>
        <w:pStyle w:val="a3"/>
        <w:jc w:val="both"/>
      </w:pPr>
      <w:r w:rsidRPr="000C726F">
        <w:t xml:space="preserve">По подразделу </w:t>
      </w:r>
      <w:r w:rsidR="00A711C1" w:rsidRPr="000C726F">
        <w:t>01</w:t>
      </w:r>
      <w:r w:rsidRPr="000C726F"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296A17" w:rsidRPr="000C726F">
        <w:t xml:space="preserve"> объем расходов на 20</w:t>
      </w:r>
      <w:r w:rsidR="00575E1F" w:rsidRPr="000C726F">
        <w:t>2</w:t>
      </w:r>
      <w:r w:rsidR="00FA13E7" w:rsidRPr="000C726F">
        <w:t>4</w:t>
      </w:r>
      <w:r w:rsidR="00B9019D" w:rsidRPr="000C726F">
        <w:t>, 202</w:t>
      </w:r>
      <w:r w:rsidR="00FA13E7" w:rsidRPr="000C726F">
        <w:t>5</w:t>
      </w:r>
      <w:r w:rsidRPr="000C726F">
        <w:t xml:space="preserve"> и 20</w:t>
      </w:r>
      <w:r w:rsidR="00296A17" w:rsidRPr="000C726F">
        <w:t>2</w:t>
      </w:r>
      <w:r w:rsidR="00FA13E7" w:rsidRPr="000C726F">
        <w:t>6</w:t>
      </w:r>
      <w:r w:rsidR="00854136" w:rsidRPr="000C726F">
        <w:t xml:space="preserve"> </w:t>
      </w:r>
      <w:r w:rsidRPr="000C726F">
        <w:t>года</w:t>
      </w:r>
      <w:r w:rsidR="00854136" w:rsidRPr="000C726F">
        <w:t xml:space="preserve"> </w:t>
      </w:r>
      <w:r w:rsidR="00B9019D" w:rsidRPr="000C726F">
        <w:t>не запланировано.</w:t>
      </w:r>
    </w:p>
    <w:p w:rsidR="00FD1DF7" w:rsidRPr="000C726F" w:rsidRDefault="007A72F1" w:rsidP="009D605C">
      <w:pPr>
        <w:pStyle w:val="a3"/>
        <w:jc w:val="both"/>
      </w:pPr>
      <w:r w:rsidRPr="000C726F">
        <w:lastRenderedPageBreak/>
        <w:t xml:space="preserve">По подразделу </w:t>
      </w:r>
      <w:r w:rsidR="00AA3043" w:rsidRPr="000C726F">
        <w:t>01</w:t>
      </w:r>
      <w:r w:rsidRPr="000C726F">
        <w:t>04 «Функционирование Правительства Российской Федерации, высших исполнительных органов государственной власти субъектов РФ, местных администраций» объем расходов составляет на 20</w:t>
      </w:r>
      <w:r w:rsidR="00575E1F" w:rsidRPr="000C726F">
        <w:t>2</w:t>
      </w:r>
      <w:r w:rsidR="009D605C" w:rsidRPr="000C726F">
        <w:t>4</w:t>
      </w:r>
      <w:r w:rsidRPr="000C726F">
        <w:t xml:space="preserve"> год </w:t>
      </w:r>
      <w:r w:rsidR="009D605C" w:rsidRPr="000C726F">
        <w:t>14281,5</w:t>
      </w:r>
      <w:r w:rsidRPr="000C726F">
        <w:t xml:space="preserve"> тыс. рублей, в том числе ФОТ муниципальных служащих и обслуживающего персонала составляет </w:t>
      </w:r>
      <w:r w:rsidR="009D605C" w:rsidRPr="000C726F">
        <w:t>12295</w:t>
      </w:r>
      <w:r w:rsidR="00FD1DF7" w:rsidRPr="000C726F">
        <w:t>,</w:t>
      </w:r>
      <w:r w:rsidR="009D605C" w:rsidRPr="000C726F">
        <w:t>0</w:t>
      </w:r>
      <w:r w:rsidRPr="000C726F">
        <w:t xml:space="preserve"> тыс. рублей; на 20</w:t>
      </w:r>
      <w:r w:rsidR="00B9019D" w:rsidRPr="000C726F">
        <w:t>2</w:t>
      </w:r>
      <w:r w:rsidR="009D605C" w:rsidRPr="000C726F">
        <w:t>5</w:t>
      </w:r>
      <w:r w:rsidRPr="000C726F">
        <w:t xml:space="preserve"> год – </w:t>
      </w:r>
      <w:r w:rsidR="009D605C" w:rsidRPr="000C726F">
        <w:t>14281,5</w:t>
      </w:r>
      <w:r w:rsidRPr="000C726F">
        <w:t xml:space="preserve"> тыс. </w:t>
      </w:r>
      <w:proofErr w:type="gramStart"/>
      <w:r w:rsidRPr="000C726F">
        <w:t>рублей</w:t>
      </w:r>
      <w:proofErr w:type="gramEnd"/>
      <w:r w:rsidRPr="000C726F">
        <w:t xml:space="preserve"> </w:t>
      </w:r>
      <w:r w:rsidR="00FD1DF7" w:rsidRPr="000C726F">
        <w:t xml:space="preserve">в том числе ФОТ муниципальных служащих и обслуживающего персонала составляет </w:t>
      </w:r>
      <w:r w:rsidRPr="000C726F">
        <w:t xml:space="preserve"> </w:t>
      </w:r>
      <w:r w:rsidR="009D605C" w:rsidRPr="000C726F">
        <w:t>12295,0</w:t>
      </w:r>
      <w:r w:rsidRPr="000C726F">
        <w:t xml:space="preserve"> тыс. рублей, </w:t>
      </w:r>
      <w:r w:rsidR="00FD1DF7" w:rsidRPr="000C726F">
        <w:t>на 202</w:t>
      </w:r>
      <w:r w:rsidR="009D605C" w:rsidRPr="000C726F">
        <w:t>6</w:t>
      </w:r>
      <w:r w:rsidR="00FD1DF7" w:rsidRPr="000C726F">
        <w:t xml:space="preserve"> год –</w:t>
      </w:r>
      <w:r w:rsidR="00A711C1" w:rsidRPr="000C726F">
        <w:t xml:space="preserve"> </w:t>
      </w:r>
      <w:r w:rsidR="009D605C" w:rsidRPr="000C726F">
        <w:t>14281</w:t>
      </w:r>
      <w:r w:rsidR="00A711C1" w:rsidRPr="000C726F">
        <w:t>,</w:t>
      </w:r>
      <w:r w:rsidR="009D605C" w:rsidRPr="000C726F">
        <w:t>5</w:t>
      </w:r>
      <w:r w:rsidR="00FD1DF7" w:rsidRPr="000C726F">
        <w:t xml:space="preserve"> тыс. рублей в том числе ФОТ муниципальных служащих и обслуживающего персонала составляет  </w:t>
      </w:r>
      <w:r w:rsidR="009D605C" w:rsidRPr="000C726F">
        <w:t>12295,0</w:t>
      </w:r>
      <w:r w:rsidR="00FD1DF7" w:rsidRPr="000C726F">
        <w:t xml:space="preserve"> тыс. рублей. </w:t>
      </w:r>
    </w:p>
    <w:p w:rsidR="00C601F3" w:rsidRPr="000C726F" w:rsidRDefault="007A72F1" w:rsidP="009D605C">
      <w:pPr>
        <w:pStyle w:val="a3"/>
        <w:jc w:val="both"/>
      </w:pPr>
      <w:r w:rsidRPr="000C726F">
        <w:t xml:space="preserve">По подразделу </w:t>
      </w:r>
      <w:r w:rsidR="00A711C1" w:rsidRPr="000C726F">
        <w:t>01</w:t>
      </w:r>
      <w:r w:rsidRPr="000C726F">
        <w:t>06 «Обеспечение деятельности финансовых, налоговых, таможенных органов и органов финансового (финансово-бюджетного) надзора» отражаются расходы на содержание финансового отдела на 20</w:t>
      </w:r>
      <w:r w:rsidR="00754994" w:rsidRPr="000C726F">
        <w:t>2</w:t>
      </w:r>
      <w:r w:rsidR="009D605C" w:rsidRPr="000C726F">
        <w:t xml:space="preserve">4, 2025, 2026 </w:t>
      </w:r>
      <w:r w:rsidRPr="000C726F">
        <w:t xml:space="preserve">год в размере </w:t>
      </w:r>
      <w:r w:rsidR="003B35D7" w:rsidRPr="000C726F">
        <w:t>2</w:t>
      </w:r>
      <w:r w:rsidR="009D605C" w:rsidRPr="000C726F">
        <w:t>6</w:t>
      </w:r>
      <w:r w:rsidR="003B35D7" w:rsidRPr="000C726F">
        <w:t>9</w:t>
      </w:r>
      <w:r w:rsidR="009D605C" w:rsidRPr="000C726F">
        <w:t>2</w:t>
      </w:r>
      <w:r w:rsidR="00FD1DF7" w:rsidRPr="000C726F">
        <w:t>,</w:t>
      </w:r>
      <w:r w:rsidR="009D605C" w:rsidRPr="000C726F">
        <w:t>6</w:t>
      </w:r>
      <w:r w:rsidRPr="000C726F">
        <w:t xml:space="preserve"> тыс. рублей, в том числе ФОТ </w:t>
      </w:r>
      <w:r w:rsidR="003B35D7" w:rsidRPr="000C726F">
        <w:t>2</w:t>
      </w:r>
      <w:r w:rsidR="009D605C" w:rsidRPr="000C726F">
        <w:t>692</w:t>
      </w:r>
      <w:r w:rsidR="003B35D7" w:rsidRPr="000C726F">
        <w:t>,</w:t>
      </w:r>
      <w:r w:rsidR="009D605C" w:rsidRPr="000C726F">
        <w:t>6 тыс. рублей.</w:t>
      </w:r>
    </w:p>
    <w:p w:rsidR="007A72F1" w:rsidRPr="000C726F" w:rsidRDefault="007A72F1" w:rsidP="009D605C">
      <w:pPr>
        <w:pStyle w:val="a3"/>
        <w:jc w:val="both"/>
      </w:pPr>
      <w:r w:rsidRPr="000C726F">
        <w:rPr>
          <w:b/>
        </w:rPr>
        <w:t>По подразделу 1</w:t>
      </w:r>
      <w:r w:rsidR="00861779" w:rsidRPr="000C726F">
        <w:rPr>
          <w:b/>
        </w:rPr>
        <w:t>1</w:t>
      </w:r>
      <w:r w:rsidRPr="000C726F">
        <w:rPr>
          <w:b/>
        </w:rPr>
        <w:t xml:space="preserve"> «Резервные фонды»</w:t>
      </w:r>
      <w:r w:rsidRPr="000C726F">
        <w:t xml:space="preserve"> определен объем резервного фонда администрации на 20</w:t>
      </w:r>
      <w:r w:rsidR="00754994" w:rsidRPr="000C726F">
        <w:t>2</w:t>
      </w:r>
      <w:r w:rsidR="009478A1" w:rsidRPr="000C726F">
        <w:t>4</w:t>
      </w:r>
      <w:r w:rsidRPr="000C726F">
        <w:t xml:space="preserve"> год</w:t>
      </w:r>
      <w:r w:rsidR="00FD1DF7" w:rsidRPr="000C726F">
        <w:t xml:space="preserve"> </w:t>
      </w:r>
      <w:r w:rsidRPr="000C726F">
        <w:t>и плановый период 20</w:t>
      </w:r>
      <w:r w:rsidR="00523365" w:rsidRPr="000C726F">
        <w:t>2</w:t>
      </w:r>
      <w:r w:rsidR="009478A1" w:rsidRPr="000C726F">
        <w:t>5</w:t>
      </w:r>
      <w:r w:rsidRPr="000C726F">
        <w:t xml:space="preserve"> и 20</w:t>
      </w:r>
      <w:r w:rsidR="00861779" w:rsidRPr="000C726F">
        <w:t>2</w:t>
      </w:r>
      <w:r w:rsidR="009478A1" w:rsidRPr="000C726F">
        <w:t>6</w:t>
      </w:r>
      <w:r w:rsidRPr="000C726F">
        <w:t xml:space="preserve"> годов в сумме </w:t>
      </w:r>
      <w:r w:rsidR="003B35D7" w:rsidRPr="000C726F">
        <w:t>5</w:t>
      </w:r>
      <w:r w:rsidR="00861779" w:rsidRPr="000C726F">
        <w:t>0</w:t>
      </w:r>
      <w:r w:rsidR="009478A1" w:rsidRPr="000C726F">
        <w:t>0</w:t>
      </w:r>
      <w:r w:rsidRPr="000C726F">
        <w:t>,0 тыс. рублей ежегодно.</w:t>
      </w:r>
    </w:p>
    <w:p w:rsidR="00FE5CE9" w:rsidRPr="000C726F" w:rsidRDefault="00FE5CE9" w:rsidP="009D605C">
      <w:pPr>
        <w:pStyle w:val="a3"/>
        <w:jc w:val="both"/>
      </w:pPr>
    </w:p>
    <w:p w:rsidR="007A72F1" w:rsidRPr="000C726F" w:rsidRDefault="007A72F1" w:rsidP="009D605C">
      <w:pPr>
        <w:pStyle w:val="a3"/>
        <w:jc w:val="both"/>
      </w:pPr>
      <w:r w:rsidRPr="000C726F">
        <w:rPr>
          <w:b/>
        </w:rPr>
        <w:t xml:space="preserve">По подразделу 13 «Другие общегосударственные вопросы» </w:t>
      </w:r>
      <w:r w:rsidRPr="000C726F">
        <w:t>объем расходов на 20</w:t>
      </w:r>
      <w:r w:rsidR="00754994" w:rsidRPr="000C726F">
        <w:t>2</w:t>
      </w:r>
      <w:r w:rsidR="009478A1" w:rsidRPr="000C726F">
        <w:t>4</w:t>
      </w:r>
      <w:r w:rsidRPr="000C726F">
        <w:t>год и на плановый период 20</w:t>
      </w:r>
      <w:r w:rsidR="00523365" w:rsidRPr="000C726F">
        <w:t>2</w:t>
      </w:r>
      <w:r w:rsidR="009478A1" w:rsidRPr="000C726F">
        <w:t>5</w:t>
      </w:r>
      <w:r w:rsidRPr="000C726F">
        <w:t xml:space="preserve"> и 20</w:t>
      </w:r>
      <w:r w:rsidR="00C3333D" w:rsidRPr="000C726F">
        <w:t>2</w:t>
      </w:r>
      <w:r w:rsidR="009478A1" w:rsidRPr="000C726F">
        <w:t>6</w:t>
      </w:r>
      <w:r w:rsidRPr="000C726F">
        <w:t xml:space="preserve"> годов составит по 0,</w:t>
      </w:r>
      <w:r w:rsidR="00861779" w:rsidRPr="000C726F">
        <w:t>7</w:t>
      </w:r>
      <w:r w:rsidRPr="000C726F">
        <w:t xml:space="preserve"> тыс. рублей.</w:t>
      </w:r>
    </w:p>
    <w:p w:rsidR="00FE5CE9" w:rsidRPr="000C726F" w:rsidRDefault="00FE5CE9" w:rsidP="009D605C">
      <w:pPr>
        <w:pStyle w:val="a3"/>
        <w:jc w:val="both"/>
      </w:pPr>
    </w:p>
    <w:p w:rsidR="007A72F1" w:rsidRPr="000C726F" w:rsidRDefault="007A72F1" w:rsidP="009D605C">
      <w:pPr>
        <w:pStyle w:val="a3"/>
        <w:jc w:val="both"/>
        <w:rPr>
          <w:b/>
        </w:rPr>
      </w:pPr>
      <w:r w:rsidRPr="000C726F">
        <w:rPr>
          <w:b/>
        </w:rPr>
        <w:t>Расходы по разделу 04</w:t>
      </w:r>
      <w:r w:rsidR="003B35D7" w:rsidRPr="000C726F">
        <w:rPr>
          <w:b/>
        </w:rPr>
        <w:t>00</w:t>
      </w:r>
      <w:r w:rsidRPr="000C726F">
        <w:rPr>
          <w:b/>
        </w:rPr>
        <w:t xml:space="preserve"> «Национальная экономика»</w:t>
      </w:r>
    </w:p>
    <w:p w:rsidR="00810B7A" w:rsidRPr="000C726F" w:rsidRDefault="00810B7A" w:rsidP="009D605C">
      <w:pPr>
        <w:pStyle w:val="a3"/>
        <w:jc w:val="both"/>
      </w:pPr>
      <w:r w:rsidRPr="000C726F">
        <w:rPr>
          <w:b/>
        </w:rPr>
        <w:t>В 202</w:t>
      </w:r>
      <w:r w:rsidR="009478A1" w:rsidRPr="000C726F">
        <w:rPr>
          <w:b/>
        </w:rPr>
        <w:t>4</w:t>
      </w:r>
      <w:r w:rsidRPr="000C726F">
        <w:rPr>
          <w:b/>
        </w:rPr>
        <w:t xml:space="preserve"> году </w:t>
      </w:r>
      <w:r w:rsidRPr="000C726F">
        <w:t xml:space="preserve">запланировано </w:t>
      </w:r>
      <w:r w:rsidR="009478A1" w:rsidRPr="000C726F">
        <w:t>32154,4</w:t>
      </w:r>
      <w:r w:rsidRPr="000C726F">
        <w:t xml:space="preserve"> тыс. рублей; </w:t>
      </w:r>
      <w:r w:rsidRPr="000C726F">
        <w:rPr>
          <w:b/>
        </w:rPr>
        <w:t>202</w:t>
      </w:r>
      <w:r w:rsidR="009478A1" w:rsidRPr="000C726F">
        <w:rPr>
          <w:b/>
        </w:rPr>
        <w:t>5</w:t>
      </w:r>
      <w:r w:rsidRPr="000C726F">
        <w:rPr>
          <w:b/>
        </w:rPr>
        <w:t xml:space="preserve"> году</w:t>
      </w:r>
      <w:r w:rsidR="00C434A0" w:rsidRPr="000C726F">
        <w:t xml:space="preserve"> запланировано </w:t>
      </w:r>
      <w:r w:rsidR="009478A1" w:rsidRPr="000C726F">
        <w:t>32275,5</w:t>
      </w:r>
      <w:r w:rsidRPr="000C726F">
        <w:t xml:space="preserve">; </w:t>
      </w:r>
      <w:r w:rsidR="009478A1" w:rsidRPr="000C726F">
        <w:rPr>
          <w:b/>
        </w:rPr>
        <w:t>2026</w:t>
      </w:r>
      <w:r w:rsidRPr="000C726F">
        <w:rPr>
          <w:b/>
        </w:rPr>
        <w:t xml:space="preserve"> году </w:t>
      </w:r>
      <w:r w:rsidRPr="000C726F">
        <w:t>запланировано</w:t>
      </w:r>
      <w:r w:rsidRPr="000C726F">
        <w:rPr>
          <w:b/>
        </w:rPr>
        <w:t xml:space="preserve">  </w:t>
      </w:r>
      <w:r w:rsidR="009478A1" w:rsidRPr="000C726F">
        <w:rPr>
          <w:b/>
        </w:rPr>
        <w:t>30447,4</w:t>
      </w:r>
      <w:r w:rsidRPr="000C726F">
        <w:t xml:space="preserve"> тыс. рублей.</w:t>
      </w:r>
    </w:p>
    <w:p w:rsidR="003B35D7" w:rsidRPr="000C726F" w:rsidRDefault="0034030B" w:rsidP="009D605C">
      <w:pPr>
        <w:pStyle w:val="a3"/>
        <w:jc w:val="both"/>
      </w:pPr>
      <w:r w:rsidRPr="000C726F">
        <w:t xml:space="preserve">   </w:t>
      </w:r>
      <w:r w:rsidR="007A72F1" w:rsidRPr="000C726F">
        <w:t xml:space="preserve">Расходы бюджета на осуществление отдельных государственных полномочий в сфере водоснабжения и водоотведения составляют по </w:t>
      </w:r>
      <w:r w:rsidR="009478A1" w:rsidRPr="000C726F">
        <w:t>120</w:t>
      </w:r>
      <w:r w:rsidRPr="000C726F">
        <w:t>,</w:t>
      </w:r>
      <w:r w:rsidR="009478A1" w:rsidRPr="000C726F">
        <w:t>8</w:t>
      </w:r>
      <w:r w:rsidR="007A72F1" w:rsidRPr="000C726F">
        <w:t xml:space="preserve"> тыс. рублей на 20</w:t>
      </w:r>
      <w:r w:rsidR="00754994" w:rsidRPr="000C726F">
        <w:t>2</w:t>
      </w:r>
      <w:r w:rsidR="009478A1" w:rsidRPr="000C726F">
        <w:t>4</w:t>
      </w:r>
      <w:r w:rsidR="007A72F1" w:rsidRPr="000C726F">
        <w:t>, 20</w:t>
      </w:r>
      <w:r w:rsidR="00523365" w:rsidRPr="000C726F">
        <w:t>2</w:t>
      </w:r>
      <w:r w:rsidR="009478A1" w:rsidRPr="000C726F">
        <w:t>5</w:t>
      </w:r>
      <w:r w:rsidR="00DB101B" w:rsidRPr="000C726F">
        <w:t>, 202</w:t>
      </w:r>
      <w:r w:rsidR="009478A1" w:rsidRPr="000C726F">
        <w:t>6</w:t>
      </w:r>
      <w:r w:rsidR="007A72F1" w:rsidRPr="000C726F">
        <w:t xml:space="preserve"> года ежегодно. </w:t>
      </w:r>
      <w:r w:rsidR="009478A1" w:rsidRPr="000C726F">
        <w:t>114,8</w:t>
      </w:r>
      <w:r w:rsidRPr="000C726F">
        <w:t xml:space="preserve"> </w:t>
      </w:r>
      <w:r w:rsidR="007A72F1" w:rsidRPr="000C726F">
        <w:t>тыс. рублей составляет</w:t>
      </w:r>
      <w:r w:rsidR="003B35D7" w:rsidRPr="000C726F">
        <w:t xml:space="preserve"> ФОТ.</w:t>
      </w:r>
    </w:p>
    <w:p w:rsidR="0034030B" w:rsidRPr="000C726F" w:rsidRDefault="0034030B" w:rsidP="009D605C">
      <w:pPr>
        <w:pStyle w:val="a3"/>
        <w:jc w:val="both"/>
      </w:pPr>
      <w:r w:rsidRPr="000C726F">
        <w:t xml:space="preserve">   По подразделу «Сельское хозяйство и рыболовство» на отлов собак в 202</w:t>
      </w:r>
      <w:r w:rsidR="009478A1" w:rsidRPr="000C726F">
        <w:t>4</w:t>
      </w:r>
      <w:r w:rsidRPr="000C726F">
        <w:t xml:space="preserve"> году и 202</w:t>
      </w:r>
      <w:r w:rsidR="009478A1" w:rsidRPr="000C726F">
        <w:t>5</w:t>
      </w:r>
      <w:r w:rsidR="003B35D7" w:rsidRPr="000C726F">
        <w:t>-202</w:t>
      </w:r>
      <w:r w:rsidR="009478A1" w:rsidRPr="000C726F">
        <w:t>6</w:t>
      </w:r>
      <w:r w:rsidRPr="000C726F">
        <w:t xml:space="preserve"> г</w:t>
      </w:r>
      <w:r w:rsidR="003B35D7" w:rsidRPr="000C726F">
        <w:t xml:space="preserve">. </w:t>
      </w:r>
      <w:r w:rsidRPr="000C726F">
        <w:t xml:space="preserve"> запланировано по </w:t>
      </w:r>
      <w:r w:rsidR="009478A1" w:rsidRPr="000C726F">
        <w:t>200</w:t>
      </w:r>
      <w:r w:rsidRPr="000C726F">
        <w:t>,0 тыс. рублей.</w:t>
      </w:r>
    </w:p>
    <w:p w:rsidR="005264E7" w:rsidRPr="000C726F" w:rsidRDefault="0034030B" w:rsidP="00C54CC6">
      <w:pPr>
        <w:pStyle w:val="a3"/>
        <w:jc w:val="both"/>
      </w:pPr>
      <w:r w:rsidRPr="000C726F">
        <w:t xml:space="preserve">    </w:t>
      </w:r>
      <w:r w:rsidR="007A72F1" w:rsidRPr="000C726F">
        <w:t>По подразделу «Дорожное хозяйство» на 20</w:t>
      </w:r>
      <w:r w:rsidR="001E3EDE" w:rsidRPr="000C726F">
        <w:t>2</w:t>
      </w:r>
      <w:r w:rsidR="009478A1" w:rsidRPr="000C726F">
        <w:t>4</w:t>
      </w:r>
      <w:r w:rsidRPr="000C726F">
        <w:t xml:space="preserve"> </w:t>
      </w:r>
      <w:r w:rsidR="001E3EDE" w:rsidRPr="000C726F">
        <w:t xml:space="preserve"> год запланировано </w:t>
      </w:r>
      <w:r w:rsidR="00090050" w:rsidRPr="000C726F">
        <w:t>31803,6</w:t>
      </w:r>
      <w:r w:rsidRPr="000C726F">
        <w:t xml:space="preserve"> </w:t>
      </w:r>
      <w:r w:rsidR="001E3EDE" w:rsidRPr="000C726F">
        <w:t xml:space="preserve"> тыс. рублей</w:t>
      </w:r>
      <w:r w:rsidR="00523365" w:rsidRPr="000C726F">
        <w:t>,</w:t>
      </w:r>
      <w:r w:rsidR="003771C5" w:rsidRPr="000C726F">
        <w:t xml:space="preserve"> в </w:t>
      </w:r>
      <w:proofErr w:type="spellStart"/>
      <w:r w:rsidR="003771C5" w:rsidRPr="000C726F">
        <w:t>т</w:t>
      </w:r>
      <w:proofErr w:type="gramStart"/>
      <w:r w:rsidR="003771C5" w:rsidRPr="000C726F">
        <w:t>.ч</w:t>
      </w:r>
      <w:proofErr w:type="spellEnd"/>
      <w:proofErr w:type="gramEnd"/>
      <w:r w:rsidR="003771C5" w:rsidRPr="000C726F">
        <w:t xml:space="preserve"> </w:t>
      </w:r>
      <w:r w:rsidRPr="000C726F">
        <w:t>на капитальный ремонт автомобильной дороги общего пользования местного значения, проходящей по улиц</w:t>
      </w:r>
      <w:r w:rsidR="00C15BD7" w:rsidRPr="000C726F">
        <w:t>е Майская п. Н</w:t>
      </w:r>
      <w:r w:rsidR="005264E7" w:rsidRPr="000C726F">
        <w:t>овонукутск</w:t>
      </w:r>
      <w:r w:rsidR="00C15BD7" w:rsidRPr="000C726F">
        <w:t>ий, Нукутского района, Иркутской области</w:t>
      </w:r>
      <w:r w:rsidR="005264E7" w:rsidRPr="000C726F">
        <w:t xml:space="preserve"> – </w:t>
      </w:r>
      <w:r w:rsidR="00460D3D" w:rsidRPr="000C726F">
        <w:t>2</w:t>
      </w:r>
      <w:r w:rsidR="00EC55B0" w:rsidRPr="000C726F">
        <w:t>6834,2</w:t>
      </w:r>
      <w:r w:rsidR="00810B7A" w:rsidRPr="000C726F">
        <w:t xml:space="preserve"> тыс. рублей</w:t>
      </w:r>
      <w:r w:rsidR="005264E7" w:rsidRPr="000C726F">
        <w:t xml:space="preserve"> (</w:t>
      </w:r>
      <w:r w:rsidR="003771C5" w:rsidRPr="000C726F">
        <w:t xml:space="preserve">субсидия из областного бюджета </w:t>
      </w:r>
      <w:r w:rsidR="00460D3D" w:rsidRPr="000C726F">
        <w:t>2</w:t>
      </w:r>
      <w:r w:rsidR="00EC55B0" w:rsidRPr="000C726F">
        <w:t>5760</w:t>
      </w:r>
      <w:r w:rsidR="00460D3D" w:rsidRPr="000C726F">
        <w:t>,</w:t>
      </w:r>
      <w:r w:rsidR="00EC55B0" w:rsidRPr="000C726F">
        <w:t>8</w:t>
      </w:r>
      <w:r w:rsidR="003771C5" w:rsidRPr="000C726F">
        <w:t xml:space="preserve"> тыс. рублей;</w:t>
      </w:r>
      <w:r w:rsidR="005264E7" w:rsidRPr="000C726F">
        <w:t xml:space="preserve"> безвозмездные поступления </w:t>
      </w:r>
      <w:r w:rsidR="00EC55B0" w:rsidRPr="000C726F">
        <w:t>1073</w:t>
      </w:r>
      <w:r w:rsidR="00460D3D" w:rsidRPr="000C726F">
        <w:t>,</w:t>
      </w:r>
      <w:r w:rsidR="00EC55B0" w:rsidRPr="000C726F">
        <w:t>4</w:t>
      </w:r>
      <w:r w:rsidR="005264E7" w:rsidRPr="000C726F">
        <w:t xml:space="preserve"> тыс. рублей); на ремонт и содержание автомобильных дорог запланировано - </w:t>
      </w:r>
      <w:r w:rsidR="00EC55B0" w:rsidRPr="000C726F">
        <w:t>4969</w:t>
      </w:r>
      <w:r w:rsidR="005264E7" w:rsidRPr="000C726F">
        <w:t>,</w:t>
      </w:r>
      <w:r w:rsidR="00EC55B0" w:rsidRPr="000C726F">
        <w:t>4</w:t>
      </w:r>
      <w:r w:rsidR="005264E7" w:rsidRPr="000C726F">
        <w:t xml:space="preserve"> тыс. рублей;</w:t>
      </w:r>
    </w:p>
    <w:p w:rsidR="00390FD9" w:rsidRPr="000C726F" w:rsidRDefault="005841E7" w:rsidP="00C54CC6">
      <w:pPr>
        <w:pStyle w:val="a3"/>
        <w:jc w:val="both"/>
      </w:pPr>
      <w:r w:rsidRPr="000C726F">
        <w:rPr>
          <w:b/>
        </w:rPr>
        <w:t xml:space="preserve"> </w:t>
      </w:r>
      <w:proofErr w:type="gramStart"/>
      <w:r w:rsidRPr="000C726F">
        <w:rPr>
          <w:b/>
        </w:rPr>
        <w:t xml:space="preserve">на </w:t>
      </w:r>
      <w:r w:rsidR="00523365" w:rsidRPr="000C726F">
        <w:rPr>
          <w:b/>
        </w:rPr>
        <w:t>202</w:t>
      </w:r>
      <w:r w:rsidR="00EC55B0" w:rsidRPr="000C726F">
        <w:rPr>
          <w:b/>
        </w:rPr>
        <w:t>5</w:t>
      </w:r>
      <w:r w:rsidRPr="000C726F">
        <w:rPr>
          <w:b/>
        </w:rPr>
        <w:t xml:space="preserve"> год</w:t>
      </w:r>
      <w:r w:rsidR="00EC55B0" w:rsidRPr="000C726F">
        <w:rPr>
          <w:b/>
        </w:rPr>
        <w:t>у</w:t>
      </w:r>
      <w:r w:rsidR="00EC55B0" w:rsidRPr="000C726F">
        <w:t xml:space="preserve"> </w:t>
      </w:r>
      <w:r w:rsidR="00B15A3D" w:rsidRPr="000C726F">
        <w:t xml:space="preserve">31954,7 тыс. рублей в </w:t>
      </w:r>
      <w:proofErr w:type="spellStart"/>
      <w:r w:rsidR="00B15A3D" w:rsidRPr="000C726F">
        <w:t>т.ч</w:t>
      </w:r>
      <w:proofErr w:type="spellEnd"/>
      <w:r w:rsidR="00B15A3D" w:rsidRPr="000C726F">
        <w:t>. на</w:t>
      </w:r>
      <w:r w:rsidRPr="000C726F">
        <w:t xml:space="preserve"> </w:t>
      </w:r>
      <w:r w:rsidR="00EC55B0" w:rsidRPr="000C726F">
        <w:t xml:space="preserve">капитальный ремонт автомобильной дороги общего пользования местного значения, проходящей по улице Майская п. Новонукутский, Нукутского района, Иркутской области </w:t>
      </w:r>
      <w:r w:rsidRPr="000C726F">
        <w:t xml:space="preserve">запланировано </w:t>
      </w:r>
      <w:r w:rsidR="00B15A3D" w:rsidRPr="000C726F">
        <w:t>29044,2 тыс. рублей  (субсидия из областного бюджета 25760,8 тыс. рублей; безвозмездные поступления 1073,4</w:t>
      </w:r>
      <w:r w:rsidR="00810B7A" w:rsidRPr="000C726F">
        <w:t xml:space="preserve"> тыс. рублей</w:t>
      </w:r>
      <w:r w:rsidR="00B15A3D" w:rsidRPr="000C726F">
        <w:t>);</w:t>
      </w:r>
      <w:r w:rsidR="00390FD9" w:rsidRPr="000C726F">
        <w:t xml:space="preserve"> на ремонт и</w:t>
      </w:r>
      <w:r w:rsidR="00B15A3D" w:rsidRPr="000C726F">
        <w:t xml:space="preserve"> содержание автомобильных дорог - 4910,5 тыс. рублей;</w:t>
      </w:r>
      <w:proofErr w:type="gramEnd"/>
      <w:r w:rsidR="00B15A3D" w:rsidRPr="000C726F">
        <w:t xml:space="preserve">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 -210,0 тыс. рублей</w:t>
      </w:r>
    </w:p>
    <w:p w:rsidR="00C91A8E" w:rsidRPr="000C726F" w:rsidRDefault="00460D3D" w:rsidP="00C91A8E">
      <w:pPr>
        <w:pStyle w:val="a3"/>
        <w:jc w:val="both"/>
      </w:pPr>
      <w:proofErr w:type="gramStart"/>
      <w:r w:rsidRPr="000C726F">
        <w:rPr>
          <w:b/>
        </w:rPr>
        <w:t>на 202</w:t>
      </w:r>
      <w:r w:rsidR="00C91A8E" w:rsidRPr="000C726F">
        <w:rPr>
          <w:b/>
        </w:rPr>
        <w:t>6</w:t>
      </w:r>
      <w:r w:rsidR="00390FD9" w:rsidRPr="000C726F">
        <w:rPr>
          <w:b/>
        </w:rPr>
        <w:t xml:space="preserve"> год</w:t>
      </w:r>
      <w:r w:rsidR="00C91A8E" w:rsidRPr="000C726F">
        <w:t xml:space="preserve"> запланировано </w:t>
      </w:r>
      <w:r w:rsidR="00390FD9" w:rsidRPr="000C726F">
        <w:t xml:space="preserve"> </w:t>
      </w:r>
      <w:r w:rsidR="00C91A8E" w:rsidRPr="000C726F">
        <w:t xml:space="preserve">30126,6 тыс. рублей в </w:t>
      </w:r>
      <w:proofErr w:type="spellStart"/>
      <w:r w:rsidR="00C91A8E" w:rsidRPr="000C726F">
        <w:t>т.ч</w:t>
      </w:r>
      <w:proofErr w:type="spellEnd"/>
      <w:r w:rsidR="00C91A8E" w:rsidRPr="000C726F">
        <w:t>. на капитальный ремонт автомобильной дороги общего пользования местного значения, проходящей по улице Майская п. Новонукутский, Нукутского района, Иркутской области запланировано 24828,4 тыс. рублей  (субсидия из областного бюджета 23835,3 тыс. рублей; безвозмездные поступления 993,1 тыс. рублей); на ремонт и содержание автомобильных дорог - 5298,2 тыс. рублей;</w:t>
      </w:r>
      <w:proofErr w:type="gramEnd"/>
      <w:r w:rsidR="00C91A8E" w:rsidRPr="000C726F">
        <w:t xml:space="preserve">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 -210,0 тыс. рублей</w:t>
      </w:r>
    </w:p>
    <w:p w:rsidR="00C91A8E" w:rsidRPr="000C726F" w:rsidRDefault="00C91A8E" w:rsidP="00C91A8E">
      <w:pPr>
        <w:pStyle w:val="a3"/>
        <w:jc w:val="both"/>
      </w:pPr>
    </w:p>
    <w:p w:rsidR="00C91A8E" w:rsidRPr="000C726F" w:rsidRDefault="00C91A8E" w:rsidP="00C91A8E">
      <w:pPr>
        <w:pStyle w:val="a3"/>
        <w:jc w:val="both"/>
      </w:pPr>
      <w:r w:rsidRPr="000C726F">
        <w:t xml:space="preserve">     По подразделу 0412 «Другие вопросы в области национальной экономики» в 2024 году по МП </w:t>
      </w:r>
    </w:p>
    <w:p w:rsidR="00C91A8E" w:rsidRPr="000C726F" w:rsidRDefault="00C91A8E" w:rsidP="00C91A8E">
      <w:pPr>
        <w:pStyle w:val="a3"/>
      </w:pPr>
      <w:r w:rsidRPr="000C726F">
        <w:t xml:space="preserve">«Обеспечение комплексного пространственного и территориального развития  муниципального образования «Новонукутское» на 2020 - 2024 годы» </w:t>
      </w:r>
      <w:r w:rsidR="008C644F" w:rsidRPr="000C726F">
        <w:t>на а</w:t>
      </w:r>
      <w:r w:rsidR="008C644F" w:rsidRPr="000C726F">
        <w:rPr>
          <w:sz w:val="20"/>
          <w:szCs w:val="20"/>
        </w:rPr>
        <w:t>ктуализацию документов территориального планирования</w:t>
      </w:r>
      <w:r w:rsidR="008C644F" w:rsidRPr="000C726F">
        <w:t xml:space="preserve"> </w:t>
      </w:r>
      <w:r w:rsidRPr="000C726F">
        <w:t>запланировано 30,0 тыс. рублей.</w:t>
      </w:r>
    </w:p>
    <w:p w:rsidR="00C91A8E" w:rsidRPr="000C726F" w:rsidRDefault="00C91A8E" w:rsidP="00C91A8E">
      <w:pPr>
        <w:pStyle w:val="a3"/>
      </w:pPr>
    </w:p>
    <w:p w:rsidR="00C91A8E" w:rsidRPr="000C726F" w:rsidRDefault="00C91A8E" w:rsidP="00C54CC6">
      <w:pPr>
        <w:pStyle w:val="a3"/>
        <w:jc w:val="both"/>
      </w:pPr>
    </w:p>
    <w:p w:rsidR="00390FD9" w:rsidRPr="000C726F" w:rsidRDefault="00390FD9" w:rsidP="00FE5CE9">
      <w:pPr>
        <w:pStyle w:val="a3"/>
      </w:pPr>
    </w:p>
    <w:p w:rsidR="007A72F1" w:rsidRPr="000C726F" w:rsidRDefault="007A72F1" w:rsidP="00FE5CE9">
      <w:pPr>
        <w:pStyle w:val="a3"/>
        <w:rPr>
          <w:b/>
        </w:rPr>
      </w:pPr>
      <w:r w:rsidRPr="000C726F">
        <w:rPr>
          <w:b/>
        </w:rPr>
        <w:t>Расходы по разделу 05 «Жилищно-коммунальное хозяйство»</w:t>
      </w:r>
    </w:p>
    <w:p w:rsidR="00EF46E8" w:rsidRPr="000C726F" w:rsidRDefault="00450646" w:rsidP="00C54CC6">
      <w:pPr>
        <w:pStyle w:val="a3"/>
        <w:jc w:val="both"/>
      </w:pPr>
      <w:r w:rsidRPr="000C726F">
        <w:lastRenderedPageBreak/>
        <w:t xml:space="preserve">     </w:t>
      </w:r>
      <w:r w:rsidR="007A72F1" w:rsidRPr="000C726F">
        <w:t>По разделу 05 «Жилищно-коммунальное хозяйство» предусмотрены бюджетные ассигнования на 20</w:t>
      </w:r>
      <w:r w:rsidR="008F2993" w:rsidRPr="000C726F">
        <w:t>2</w:t>
      </w:r>
      <w:r w:rsidR="00342CBE" w:rsidRPr="000C726F">
        <w:t>4</w:t>
      </w:r>
      <w:r w:rsidR="007A72F1" w:rsidRPr="000C726F">
        <w:t xml:space="preserve"> год в размере </w:t>
      </w:r>
      <w:r w:rsidR="00342CBE" w:rsidRPr="000C726F">
        <w:t>9417,0</w:t>
      </w:r>
      <w:r w:rsidR="007A72F1" w:rsidRPr="000C726F">
        <w:t xml:space="preserve"> т</w:t>
      </w:r>
      <w:r w:rsidR="00EF46E8" w:rsidRPr="000C726F">
        <w:t>ыс. рублей; 202</w:t>
      </w:r>
      <w:r w:rsidR="00342CBE" w:rsidRPr="000C726F">
        <w:t>5</w:t>
      </w:r>
      <w:r w:rsidR="00EF46E8" w:rsidRPr="000C726F">
        <w:t xml:space="preserve"> году – </w:t>
      </w:r>
      <w:r w:rsidR="00342CBE" w:rsidRPr="000C726F">
        <w:t>8119,3</w:t>
      </w:r>
      <w:r w:rsidR="00EF46E8" w:rsidRPr="000C726F">
        <w:t xml:space="preserve"> тыс. рублей; 202</w:t>
      </w:r>
      <w:r w:rsidR="00342CBE" w:rsidRPr="000C726F">
        <w:t>6</w:t>
      </w:r>
      <w:r w:rsidR="00EF46E8" w:rsidRPr="000C726F">
        <w:t xml:space="preserve"> году </w:t>
      </w:r>
      <w:r w:rsidR="00342CBE" w:rsidRPr="000C726F">
        <w:t>7842,6</w:t>
      </w:r>
      <w:r w:rsidR="00EF46E8" w:rsidRPr="000C726F">
        <w:t xml:space="preserve"> тыс.</w:t>
      </w:r>
      <w:r w:rsidR="00C54CC6" w:rsidRPr="000C726F">
        <w:t xml:space="preserve"> </w:t>
      </w:r>
      <w:r w:rsidR="00EF46E8" w:rsidRPr="000C726F">
        <w:t xml:space="preserve">рублей. </w:t>
      </w:r>
    </w:p>
    <w:p w:rsidR="00906823" w:rsidRPr="000C726F" w:rsidRDefault="00EF46E8" w:rsidP="00C54CC6">
      <w:pPr>
        <w:pStyle w:val="a3"/>
        <w:jc w:val="both"/>
      </w:pPr>
      <w:r w:rsidRPr="000C726F">
        <w:rPr>
          <w:b/>
        </w:rPr>
        <w:t>В 202</w:t>
      </w:r>
      <w:r w:rsidR="00342CBE" w:rsidRPr="000C726F">
        <w:rPr>
          <w:b/>
        </w:rPr>
        <w:t>4</w:t>
      </w:r>
      <w:r w:rsidRPr="000C726F">
        <w:rPr>
          <w:b/>
        </w:rPr>
        <w:t xml:space="preserve"> год</w:t>
      </w:r>
      <w:proofErr w:type="gramStart"/>
      <w:r w:rsidRPr="000C726F">
        <w:rPr>
          <w:b/>
        </w:rPr>
        <w:t>у</w:t>
      </w:r>
      <w:r w:rsidRPr="000C726F">
        <w:t>-</w:t>
      </w:r>
      <w:proofErr w:type="gramEnd"/>
      <w:r w:rsidR="002A059D" w:rsidRPr="000C726F">
        <w:t xml:space="preserve"> том числе </w:t>
      </w:r>
      <w:r w:rsidR="002A059D" w:rsidRPr="000C726F">
        <w:rPr>
          <w:b/>
        </w:rPr>
        <w:t>«Жилищное хозяйство»</w:t>
      </w:r>
      <w:r w:rsidR="002A059D" w:rsidRPr="000C726F">
        <w:t xml:space="preserve"> </w:t>
      </w:r>
      <w:r w:rsidR="00906823" w:rsidRPr="000C726F">
        <w:t xml:space="preserve">запланировано 1112,0 тыс. рублей в </w:t>
      </w:r>
      <w:proofErr w:type="spellStart"/>
      <w:r w:rsidR="00906823" w:rsidRPr="000C726F">
        <w:t>т.ч</w:t>
      </w:r>
      <w:proofErr w:type="spellEnd"/>
      <w:r w:rsidR="00906823" w:rsidRPr="000C726F">
        <w:t xml:space="preserve">. </w:t>
      </w:r>
      <w:r w:rsidR="002A059D" w:rsidRPr="000C726F">
        <w:t xml:space="preserve">по МП «Обеспечение устойчивого сокращения непригодного для проживания жилищного фонда на территории муниципального образования «Новонукутское» на 2021 - 2024 годы» - </w:t>
      </w:r>
      <w:r w:rsidR="00342CBE" w:rsidRPr="000C726F">
        <w:t>на осуществление сноса аварийного дома 200,0</w:t>
      </w:r>
      <w:r w:rsidR="00C54CC6" w:rsidRPr="000C726F">
        <w:t xml:space="preserve"> </w:t>
      </w:r>
      <w:r w:rsidR="002A059D" w:rsidRPr="000C726F">
        <w:t>тыс. рублей</w:t>
      </w:r>
      <w:r w:rsidR="00342CBE" w:rsidRPr="000C726F">
        <w:t xml:space="preserve">. </w:t>
      </w:r>
      <w:r w:rsidR="00906823" w:rsidRPr="000C726F">
        <w:t>Также для с</w:t>
      </w:r>
      <w:r w:rsidR="00EE3F72" w:rsidRPr="000C726F">
        <w:t xml:space="preserve">оздание маневренного фонда </w:t>
      </w:r>
      <w:proofErr w:type="gramStart"/>
      <w:r w:rsidR="00EE3F72" w:rsidRPr="000C726F">
        <w:t>-р</w:t>
      </w:r>
      <w:proofErr w:type="gramEnd"/>
      <w:r w:rsidR="00EE3F72" w:rsidRPr="000C726F">
        <w:t>емонт квартиры в Заречном</w:t>
      </w:r>
      <w:r w:rsidR="00360FA6" w:rsidRPr="000C726F">
        <w:t xml:space="preserve"> (600,0 тыс.</w:t>
      </w:r>
      <w:r w:rsidR="004A1B64" w:rsidRPr="000C726F">
        <w:t xml:space="preserve"> </w:t>
      </w:r>
      <w:r w:rsidR="00360FA6" w:rsidRPr="000C726F">
        <w:t>рублей);</w:t>
      </w:r>
      <w:r w:rsidR="00EE3F72" w:rsidRPr="000C726F">
        <w:t xml:space="preserve"> Возмещение за</w:t>
      </w:r>
      <w:r w:rsidR="00906823" w:rsidRPr="000C726F">
        <w:t xml:space="preserve"> аренду квартир 312,0 тыс. рублей. В 2025-2026 году по 312.0 тыс. рублей на возмещение за аренду квартир.</w:t>
      </w:r>
    </w:p>
    <w:p w:rsidR="00BE56BB" w:rsidRPr="000C726F" w:rsidRDefault="00EE3F72" w:rsidP="00C54CC6">
      <w:pPr>
        <w:pStyle w:val="a3"/>
        <w:jc w:val="both"/>
      </w:pPr>
      <w:r w:rsidRPr="000C726F">
        <w:t xml:space="preserve"> </w:t>
      </w:r>
      <w:r w:rsidR="007A6E54" w:rsidRPr="000C726F">
        <w:t xml:space="preserve">       </w:t>
      </w:r>
      <w:r w:rsidR="002A059D" w:rsidRPr="000C726F">
        <w:t xml:space="preserve"> </w:t>
      </w:r>
      <w:proofErr w:type="gramStart"/>
      <w:r w:rsidR="002A059D" w:rsidRPr="000C726F">
        <w:rPr>
          <w:b/>
        </w:rPr>
        <w:t>«Коммунальное хозяйство»</w:t>
      </w:r>
      <w:r w:rsidR="002A059D" w:rsidRPr="000C726F">
        <w:t xml:space="preserve"> предусмотрены бюджетные ассигнования в</w:t>
      </w:r>
      <w:r w:rsidR="00906823" w:rsidRPr="000C726F">
        <w:t xml:space="preserve"> 2024 году </w:t>
      </w:r>
      <w:r w:rsidR="002A059D" w:rsidRPr="000C726F">
        <w:t xml:space="preserve"> сумме </w:t>
      </w:r>
      <w:r w:rsidR="00BE56BB" w:rsidRPr="000C726F">
        <w:t>952,4</w:t>
      </w:r>
      <w:r w:rsidR="00EF46E8" w:rsidRPr="000C726F">
        <w:t xml:space="preserve"> </w:t>
      </w:r>
      <w:r w:rsidR="00360D78" w:rsidRPr="000C726F">
        <w:t>тыс. рублей</w:t>
      </w:r>
      <w:r w:rsidR="00BE56BB" w:rsidRPr="000C726F">
        <w:t xml:space="preserve"> в т. ч. по МП «Модернизация объектов коммунальной инфраструктуры муниципального образования «Новонукутское» на 2019-2024 гг., на разработку проектно-сметной документации на объект «Капитальный ремонт участка инженерных сетей, расположенного по адресу: п. Новонукутский, ул. Ленина, 28 (до спального корпуса санатория «Нукутская Мацеста» и здания Нукутского филиала ОГКУ КЦ Иркутской области</w:t>
      </w:r>
      <w:proofErr w:type="gramEnd"/>
      <w:r w:rsidR="00BE56BB" w:rsidRPr="000C726F">
        <w:t xml:space="preserve">, в сумме 112,4 тыс. рублей; </w:t>
      </w:r>
      <w:r w:rsidR="00412BEE" w:rsidRPr="000C726F">
        <w:t>МП «Чистая вода 2019-2024 годы</w:t>
      </w:r>
      <w:r w:rsidR="00744837" w:rsidRPr="000C726F">
        <w:t>» на разработку проектно-сметной документации «Реконструкция сетей водоотведения п. Новонукутский</w:t>
      </w:r>
      <w:r w:rsidR="00BE56BB" w:rsidRPr="000C726F">
        <w:t xml:space="preserve"> </w:t>
      </w:r>
      <w:r w:rsidR="00744837" w:rsidRPr="000C726F">
        <w:t>запланировано 840 тыс. рублей; В 2025-2026 гг. на содержание коммунального хозяйства запланировано по 300,0 тыс. рублей.</w:t>
      </w:r>
    </w:p>
    <w:p w:rsidR="00064C5C" w:rsidRPr="000C726F" w:rsidRDefault="00450646" w:rsidP="00C54CC6">
      <w:pPr>
        <w:pStyle w:val="a3"/>
        <w:jc w:val="both"/>
      </w:pPr>
      <w:r w:rsidRPr="000C726F">
        <w:t xml:space="preserve">     </w:t>
      </w:r>
      <w:r w:rsidR="007A6E54" w:rsidRPr="000C726F">
        <w:t xml:space="preserve">На </w:t>
      </w:r>
      <w:r w:rsidR="007A6E54" w:rsidRPr="000C726F">
        <w:rPr>
          <w:b/>
        </w:rPr>
        <w:t>благоустройство</w:t>
      </w:r>
      <w:r w:rsidR="007A6E54" w:rsidRPr="000C726F">
        <w:t xml:space="preserve"> </w:t>
      </w:r>
      <w:r w:rsidRPr="000C726F">
        <w:t>и содержание территории</w:t>
      </w:r>
      <w:r w:rsidR="007A6E54" w:rsidRPr="000C726F">
        <w:t xml:space="preserve"> муниципального образования </w:t>
      </w:r>
      <w:r w:rsidR="00744837" w:rsidRPr="000C726F">
        <w:t xml:space="preserve">в 2024 году </w:t>
      </w:r>
      <w:r w:rsidR="007A6E54" w:rsidRPr="000C726F">
        <w:t xml:space="preserve">предусмотрены – </w:t>
      </w:r>
      <w:r w:rsidR="00744837" w:rsidRPr="000C726F">
        <w:t>7352,7</w:t>
      </w:r>
      <w:r w:rsidR="007A6E54" w:rsidRPr="000C726F">
        <w:t xml:space="preserve"> тыс. рублей в том числе по муниципальным программам </w:t>
      </w:r>
      <w:r w:rsidR="00744837" w:rsidRPr="000C726F">
        <w:t>422,5</w:t>
      </w:r>
      <w:r w:rsidR="007A6E54" w:rsidRPr="000C726F">
        <w:t xml:space="preserve"> тыс. рублей</w:t>
      </w:r>
      <w:proofErr w:type="gramStart"/>
      <w:r w:rsidR="007A6E54" w:rsidRPr="000C726F">
        <w:t xml:space="preserve"> </w:t>
      </w:r>
      <w:r w:rsidR="004929DD" w:rsidRPr="000C726F">
        <w:t>,</w:t>
      </w:r>
      <w:proofErr w:type="gramEnd"/>
      <w:r w:rsidR="004929DD" w:rsidRPr="000C726F">
        <w:t xml:space="preserve"> также на реализацию мероприятий перечня проектов народных инициатив  в сумме </w:t>
      </w:r>
      <w:r w:rsidR="00744837" w:rsidRPr="000C726F">
        <w:t>2077,3</w:t>
      </w:r>
      <w:r w:rsidR="000C688F" w:rsidRPr="000C726F">
        <w:t xml:space="preserve"> тыс. рублей</w:t>
      </w:r>
    </w:p>
    <w:p w:rsidR="00731AE9" w:rsidRPr="000C726F" w:rsidRDefault="00E445EF" w:rsidP="00C54CC6">
      <w:pPr>
        <w:pStyle w:val="a3"/>
        <w:jc w:val="both"/>
      </w:pPr>
      <w:r w:rsidRPr="000C726F">
        <w:rPr>
          <w:b/>
        </w:rPr>
        <w:t>В 202</w:t>
      </w:r>
      <w:r w:rsidR="0042116A" w:rsidRPr="000C726F">
        <w:rPr>
          <w:b/>
        </w:rPr>
        <w:t>5</w:t>
      </w:r>
      <w:r w:rsidRPr="000C726F">
        <w:rPr>
          <w:b/>
        </w:rPr>
        <w:t xml:space="preserve"> году</w:t>
      </w:r>
      <w:r w:rsidRPr="000C726F">
        <w:t xml:space="preserve"> </w:t>
      </w:r>
      <w:proofErr w:type="gramStart"/>
      <w:r w:rsidRPr="000C726F">
        <w:t>предусмотрены</w:t>
      </w:r>
      <w:proofErr w:type="gramEnd"/>
      <w:r w:rsidRPr="000C726F">
        <w:t xml:space="preserve"> </w:t>
      </w:r>
      <w:r w:rsidR="00FA13E7" w:rsidRPr="000C726F">
        <w:t>7507,3</w:t>
      </w:r>
      <w:r w:rsidRPr="000C726F">
        <w:t xml:space="preserve"> тыс. рублей, в том числе на </w:t>
      </w:r>
      <w:r w:rsidR="00FA13E7" w:rsidRPr="000C726F">
        <w:t>реализацию мероприятий перечня проектов народных инициатив  в сумме 2077,3 тыс. рублей</w:t>
      </w:r>
      <w:r w:rsidR="00FA13E7" w:rsidRPr="000C726F">
        <w:t>;</w:t>
      </w:r>
    </w:p>
    <w:p w:rsidR="00FA13E7" w:rsidRPr="000C726F" w:rsidRDefault="00731AE9" w:rsidP="00FA13E7">
      <w:pPr>
        <w:pStyle w:val="a3"/>
        <w:jc w:val="both"/>
      </w:pPr>
      <w:r w:rsidRPr="000C726F">
        <w:rPr>
          <w:b/>
        </w:rPr>
        <w:t>В 202</w:t>
      </w:r>
      <w:r w:rsidR="00FA13E7" w:rsidRPr="000C726F">
        <w:rPr>
          <w:b/>
        </w:rPr>
        <w:t>6</w:t>
      </w:r>
      <w:r w:rsidRPr="000C726F">
        <w:rPr>
          <w:b/>
        </w:rPr>
        <w:t xml:space="preserve"> году  </w:t>
      </w:r>
      <w:proofErr w:type="gramStart"/>
      <w:r w:rsidRPr="000C726F">
        <w:t>предусмотрены</w:t>
      </w:r>
      <w:proofErr w:type="gramEnd"/>
      <w:r w:rsidRPr="000C726F">
        <w:t xml:space="preserve"> </w:t>
      </w:r>
      <w:r w:rsidR="00FA13E7" w:rsidRPr="000C726F">
        <w:t>7230,7</w:t>
      </w:r>
      <w:r w:rsidR="00C54CC6" w:rsidRPr="000C726F">
        <w:t xml:space="preserve"> тыс. рублей,</w:t>
      </w:r>
      <w:r w:rsidR="00FA13E7" w:rsidRPr="000C726F">
        <w:t xml:space="preserve"> </w:t>
      </w:r>
      <w:r w:rsidR="00FA13E7" w:rsidRPr="000C726F">
        <w:t>в том числе на реализацию мероприятий перечня проектов народных инициатив  в сумме 2077,3 тыс. рублей;</w:t>
      </w:r>
    </w:p>
    <w:p w:rsidR="0009419C" w:rsidRPr="000C726F" w:rsidRDefault="0009419C" w:rsidP="00FE5CE9">
      <w:pPr>
        <w:pStyle w:val="a3"/>
        <w:rPr>
          <w:b/>
        </w:rPr>
      </w:pPr>
    </w:p>
    <w:p w:rsidR="007A72F1" w:rsidRPr="000C726F" w:rsidRDefault="007A72F1" w:rsidP="00FE5CE9">
      <w:pPr>
        <w:pStyle w:val="a3"/>
        <w:rPr>
          <w:b/>
        </w:rPr>
      </w:pPr>
      <w:r w:rsidRPr="000C726F">
        <w:rPr>
          <w:b/>
        </w:rPr>
        <w:t>Расходы по разделу 08 «Культура, кинематография, средства массовой информации»</w:t>
      </w:r>
    </w:p>
    <w:p w:rsidR="007A72F1" w:rsidRPr="000C726F" w:rsidRDefault="007A72F1" w:rsidP="00FE5CE9">
      <w:pPr>
        <w:pStyle w:val="a3"/>
      </w:pPr>
      <w:r w:rsidRPr="000C726F">
        <w:t>По разделу 08 «Культура» предусмотрены бюджетные ассигнования на 20</w:t>
      </w:r>
      <w:r w:rsidR="0025634D" w:rsidRPr="000C726F">
        <w:t>2</w:t>
      </w:r>
      <w:r w:rsidR="0009419C" w:rsidRPr="000C726F">
        <w:t>4</w:t>
      </w:r>
      <w:r w:rsidRPr="000C726F">
        <w:t xml:space="preserve"> год в размере </w:t>
      </w:r>
      <w:r w:rsidR="009478A1" w:rsidRPr="000C726F">
        <w:t>3800</w:t>
      </w:r>
      <w:r w:rsidR="001A2793" w:rsidRPr="000C726F">
        <w:t>,</w:t>
      </w:r>
      <w:r w:rsidR="009478A1" w:rsidRPr="000C726F">
        <w:t>0</w:t>
      </w:r>
      <w:r w:rsidRPr="000C726F">
        <w:t xml:space="preserve"> тыс. рубл</w:t>
      </w:r>
      <w:r w:rsidR="0025634D" w:rsidRPr="000C726F">
        <w:t>ей, и на 202</w:t>
      </w:r>
      <w:r w:rsidR="009478A1" w:rsidRPr="000C726F">
        <w:t>5</w:t>
      </w:r>
      <w:r w:rsidR="001A2793" w:rsidRPr="000C726F">
        <w:t xml:space="preserve"> – </w:t>
      </w:r>
      <w:r w:rsidR="009478A1" w:rsidRPr="000C726F">
        <w:t>3800</w:t>
      </w:r>
      <w:r w:rsidR="001A2793" w:rsidRPr="000C726F">
        <w:t>,</w:t>
      </w:r>
      <w:r w:rsidR="009478A1" w:rsidRPr="000C726F">
        <w:t>0</w:t>
      </w:r>
      <w:r w:rsidR="0025634D" w:rsidRPr="000C726F">
        <w:t xml:space="preserve"> </w:t>
      </w:r>
      <w:r w:rsidR="001A2793" w:rsidRPr="000C726F">
        <w:t>тыс. рублей, в 202</w:t>
      </w:r>
      <w:r w:rsidR="009478A1" w:rsidRPr="000C726F">
        <w:t>6 году -3800</w:t>
      </w:r>
      <w:r w:rsidR="001A2793" w:rsidRPr="000C726F">
        <w:t>,</w:t>
      </w:r>
      <w:r w:rsidR="009478A1" w:rsidRPr="000C726F">
        <w:t>0</w:t>
      </w:r>
      <w:r w:rsidR="0025634D" w:rsidRPr="000C726F">
        <w:t xml:space="preserve"> тыс. рублей, </w:t>
      </w:r>
      <w:r w:rsidRPr="000C726F">
        <w:t xml:space="preserve">ежегодно, которые направляются на содержание </w:t>
      </w:r>
      <w:r w:rsidR="00A90E41" w:rsidRPr="000C726F">
        <w:t>Новонукутского краеведческого музея.</w:t>
      </w:r>
      <w:r w:rsidRPr="000C726F">
        <w:t xml:space="preserve"> Расходы на оплату труда и начисления на нее определены в сумме </w:t>
      </w:r>
      <w:r w:rsidR="009478A1" w:rsidRPr="000C726F">
        <w:t>3118</w:t>
      </w:r>
      <w:r w:rsidR="001A2793" w:rsidRPr="000C726F">
        <w:t>,</w:t>
      </w:r>
      <w:r w:rsidR="009478A1" w:rsidRPr="000C726F">
        <w:t>3</w:t>
      </w:r>
      <w:r w:rsidR="001A2793" w:rsidRPr="000C726F">
        <w:t xml:space="preserve"> </w:t>
      </w:r>
      <w:r w:rsidRPr="000C726F">
        <w:t xml:space="preserve"> тыс. рублей ежегодно. </w:t>
      </w:r>
    </w:p>
    <w:p w:rsidR="00360FA6" w:rsidRPr="000C726F" w:rsidRDefault="00360FA6" w:rsidP="00FE5CE9">
      <w:pPr>
        <w:pStyle w:val="a3"/>
      </w:pPr>
    </w:p>
    <w:p w:rsidR="007A72F1" w:rsidRPr="000C726F" w:rsidRDefault="007A72F1" w:rsidP="00FE5CE9">
      <w:pPr>
        <w:pStyle w:val="a3"/>
        <w:rPr>
          <w:b/>
        </w:rPr>
      </w:pPr>
      <w:r w:rsidRPr="000C726F">
        <w:rPr>
          <w:b/>
        </w:rPr>
        <w:t>Расходы по разделу 10 «Социальная политика»</w:t>
      </w:r>
    </w:p>
    <w:p w:rsidR="007A72F1" w:rsidRPr="000C726F" w:rsidRDefault="007A72F1" w:rsidP="00FE5CE9">
      <w:pPr>
        <w:pStyle w:val="a3"/>
      </w:pPr>
      <w:r w:rsidRPr="000C726F">
        <w:t>Расходы по да</w:t>
      </w:r>
      <w:r w:rsidR="00A90E41" w:rsidRPr="000C726F">
        <w:t>нному разделу составляют на 20</w:t>
      </w:r>
      <w:r w:rsidR="0025634D" w:rsidRPr="000C726F">
        <w:t>2</w:t>
      </w:r>
      <w:r w:rsidR="0009419C" w:rsidRPr="000C726F">
        <w:t>4</w:t>
      </w:r>
      <w:r w:rsidRPr="000C726F">
        <w:t xml:space="preserve"> , 20</w:t>
      </w:r>
      <w:r w:rsidR="00C2523F" w:rsidRPr="000C726F">
        <w:t>2</w:t>
      </w:r>
      <w:r w:rsidR="0009419C" w:rsidRPr="000C726F">
        <w:t>5</w:t>
      </w:r>
      <w:r w:rsidR="00A90E41" w:rsidRPr="000C726F">
        <w:t>, 202</w:t>
      </w:r>
      <w:r w:rsidR="0009419C" w:rsidRPr="000C726F">
        <w:t>6</w:t>
      </w:r>
      <w:r w:rsidRPr="000C726F">
        <w:t xml:space="preserve"> год – </w:t>
      </w:r>
      <w:r w:rsidR="00360FA6" w:rsidRPr="000C726F">
        <w:t>1</w:t>
      </w:r>
      <w:r w:rsidR="0009419C" w:rsidRPr="000C726F">
        <w:t>94</w:t>
      </w:r>
      <w:r w:rsidR="00C2523F" w:rsidRPr="000C726F">
        <w:t>,</w:t>
      </w:r>
      <w:r w:rsidR="00360FA6" w:rsidRPr="000C726F">
        <w:t>0</w:t>
      </w:r>
      <w:r w:rsidR="001A2793" w:rsidRPr="000C726F">
        <w:t xml:space="preserve"> </w:t>
      </w:r>
      <w:r w:rsidRPr="000C726F">
        <w:t>тыс. руб</w:t>
      </w:r>
      <w:r w:rsidR="00360FA6" w:rsidRPr="000C726F">
        <w:t>лей</w:t>
      </w:r>
      <w:r w:rsidR="00A90E41" w:rsidRPr="000C726F">
        <w:t xml:space="preserve"> ежегодно.</w:t>
      </w:r>
      <w:r w:rsidRPr="000C726F">
        <w:t xml:space="preserve"> Данные средства направляются на выплату дополнительного пенсионного содержания к пенсии муниципального служащего.</w:t>
      </w:r>
    </w:p>
    <w:p w:rsidR="00360FA6" w:rsidRPr="000C726F" w:rsidRDefault="00360FA6" w:rsidP="00FE5CE9">
      <w:pPr>
        <w:pStyle w:val="a3"/>
      </w:pPr>
    </w:p>
    <w:p w:rsidR="007A72F1" w:rsidRPr="000C726F" w:rsidRDefault="007A72F1" w:rsidP="00FE5CE9">
      <w:pPr>
        <w:pStyle w:val="a3"/>
        <w:rPr>
          <w:b/>
        </w:rPr>
      </w:pPr>
      <w:r w:rsidRPr="000C726F">
        <w:rPr>
          <w:b/>
        </w:rPr>
        <w:t>Расходы по разделу 11 «Здравоохранение, физическая культура и спорт»</w:t>
      </w:r>
    </w:p>
    <w:p w:rsidR="00A90E41" w:rsidRPr="000C726F" w:rsidRDefault="00450646" w:rsidP="0009419C">
      <w:pPr>
        <w:pStyle w:val="a3"/>
        <w:jc w:val="both"/>
      </w:pPr>
      <w:r w:rsidRPr="000C726F">
        <w:t xml:space="preserve">     </w:t>
      </w:r>
      <w:r w:rsidR="007A72F1" w:rsidRPr="000C726F">
        <w:t>Расходы по данному разделу на 20</w:t>
      </w:r>
      <w:r w:rsidR="008848DD" w:rsidRPr="000C726F">
        <w:t>2</w:t>
      </w:r>
      <w:r w:rsidR="0009419C" w:rsidRPr="000C726F">
        <w:t>4</w:t>
      </w:r>
      <w:r w:rsidR="00A90E41" w:rsidRPr="000C726F">
        <w:t xml:space="preserve"> год предусмотрены расходы на</w:t>
      </w:r>
      <w:r w:rsidR="0009419C" w:rsidRPr="000C726F">
        <w:t xml:space="preserve"> </w:t>
      </w:r>
      <w:r w:rsidR="00A90E41" w:rsidRPr="000C726F">
        <w:t xml:space="preserve"> </w:t>
      </w:r>
      <w:r w:rsidR="0009419C" w:rsidRPr="000C726F">
        <w:t>2160,0</w:t>
      </w:r>
      <w:r w:rsidR="001A2793" w:rsidRPr="000C726F">
        <w:t xml:space="preserve"> </w:t>
      </w:r>
      <w:r w:rsidR="00A90E41" w:rsidRPr="000C726F">
        <w:t xml:space="preserve"> тыс.</w:t>
      </w:r>
      <w:r w:rsidR="00FE5CE9" w:rsidRPr="000C726F">
        <w:t xml:space="preserve"> </w:t>
      </w:r>
      <w:r w:rsidR="00A90E41" w:rsidRPr="000C726F">
        <w:t>рублей;</w:t>
      </w:r>
      <w:r w:rsidRPr="000C726F">
        <w:t xml:space="preserve"> в том числе по МП «Развитие физической культуры и спорта в муниципальном образовании «Новонукутское» на 2021-2024 годы</w:t>
      </w:r>
      <w:r w:rsidR="00F27E1D" w:rsidRPr="000C726F">
        <w:t xml:space="preserve"> – </w:t>
      </w:r>
      <w:r w:rsidR="0009419C" w:rsidRPr="000C726F">
        <w:t>1200</w:t>
      </w:r>
      <w:r w:rsidR="00F27E1D" w:rsidRPr="000C726F">
        <w:t>,</w:t>
      </w:r>
      <w:r w:rsidR="0009419C" w:rsidRPr="000C726F">
        <w:t>0</w:t>
      </w:r>
      <w:r w:rsidR="00F27E1D" w:rsidRPr="000C726F">
        <w:t xml:space="preserve"> тыс.</w:t>
      </w:r>
      <w:r w:rsidR="00CB4849" w:rsidRPr="000C726F">
        <w:t xml:space="preserve"> </w:t>
      </w:r>
      <w:r w:rsidR="00F27E1D" w:rsidRPr="000C726F">
        <w:t>рублей</w:t>
      </w:r>
    </w:p>
    <w:p w:rsidR="00C601F3" w:rsidRPr="000C726F" w:rsidRDefault="00A90E41" w:rsidP="00C601F3">
      <w:pPr>
        <w:pStyle w:val="a3"/>
      </w:pPr>
      <w:r w:rsidRPr="000C726F">
        <w:t xml:space="preserve">На </w:t>
      </w:r>
      <w:r w:rsidR="007A72F1" w:rsidRPr="000C726F">
        <w:t xml:space="preserve"> 20</w:t>
      </w:r>
      <w:r w:rsidR="00C2523F" w:rsidRPr="000C726F">
        <w:t>2</w:t>
      </w:r>
      <w:r w:rsidR="0009419C" w:rsidRPr="000C726F">
        <w:t>5</w:t>
      </w:r>
      <w:r w:rsidRPr="000C726F">
        <w:t xml:space="preserve"> год </w:t>
      </w:r>
      <w:r w:rsidR="007A72F1" w:rsidRPr="000C726F">
        <w:t xml:space="preserve"> предусмотрены</w:t>
      </w:r>
      <w:r w:rsidR="00C601F3" w:rsidRPr="000C726F">
        <w:t xml:space="preserve"> расходы </w:t>
      </w:r>
      <w:r w:rsidR="0009419C" w:rsidRPr="000C726F">
        <w:t>1260</w:t>
      </w:r>
      <w:r w:rsidR="00C601F3" w:rsidRPr="000C726F">
        <w:t xml:space="preserve">,0 тыс. рублей, в том числе по МП «Развитие физической культуры и спорта в муниципальном образовании «Новонукутское» на 2021-2024 годы – </w:t>
      </w:r>
      <w:r w:rsidR="0009419C" w:rsidRPr="000C726F">
        <w:t>3</w:t>
      </w:r>
      <w:r w:rsidR="00C601F3" w:rsidRPr="000C726F">
        <w:t xml:space="preserve">00,0 </w:t>
      </w:r>
      <w:proofErr w:type="spellStart"/>
      <w:r w:rsidR="00C601F3" w:rsidRPr="000C726F">
        <w:t>тыс</w:t>
      </w:r>
      <w:proofErr w:type="gramStart"/>
      <w:r w:rsidR="00C601F3" w:rsidRPr="000C726F">
        <w:t>.р</w:t>
      </w:r>
      <w:proofErr w:type="gramEnd"/>
      <w:r w:rsidR="00C601F3" w:rsidRPr="000C726F">
        <w:t>ублей</w:t>
      </w:r>
      <w:proofErr w:type="spellEnd"/>
    </w:p>
    <w:p w:rsidR="007A72F1" w:rsidRPr="000C726F" w:rsidRDefault="00A90E41" w:rsidP="00A90E41">
      <w:pPr>
        <w:pStyle w:val="a3"/>
      </w:pPr>
      <w:proofErr w:type="gramStart"/>
      <w:r w:rsidRPr="000C726F">
        <w:t xml:space="preserve">На </w:t>
      </w:r>
      <w:r w:rsidR="00D51ADB" w:rsidRPr="000C726F">
        <w:t xml:space="preserve"> </w:t>
      </w:r>
      <w:r w:rsidRPr="000C726F">
        <w:t>202</w:t>
      </w:r>
      <w:r w:rsidR="0009419C" w:rsidRPr="000C726F">
        <w:t>6</w:t>
      </w:r>
      <w:r w:rsidR="008848DD" w:rsidRPr="000C726F">
        <w:t xml:space="preserve"> </w:t>
      </w:r>
      <w:r w:rsidRPr="000C726F">
        <w:t xml:space="preserve">год предусмотрены </w:t>
      </w:r>
      <w:r w:rsidR="00C601F3" w:rsidRPr="000C726F">
        <w:t xml:space="preserve">на мероприятия </w:t>
      </w:r>
      <w:r w:rsidRPr="000C726F">
        <w:t>–</w:t>
      </w:r>
      <w:r w:rsidR="001A2793" w:rsidRPr="000C726F">
        <w:t xml:space="preserve"> </w:t>
      </w:r>
      <w:r w:rsidR="0009419C" w:rsidRPr="000C726F">
        <w:t>96</w:t>
      </w:r>
      <w:r w:rsidR="001A2793" w:rsidRPr="000C726F">
        <w:t>0</w:t>
      </w:r>
      <w:r w:rsidR="008848DD" w:rsidRPr="000C726F">
        <w:t xml:space="preserve"> </w:t>
      </w:r>
      <w:r w:rsidRPr="000C726F">
        <w:t>,</w:t>
      </w:r>
      <w:r w:rsidR="00C2523F" w:rsidRPr="000C726F">
        <w:t>0</w:t>
      </w:r>
      <w:r w:rsidR="00C601F3" w:rsidRPr="000C726F">
        <w:t xml:space="preserve"> тыс. рублей</w:t>
      </w:r>
      <w:r w:rsidRPr="000C726F">
        <w:t>;</w:t>
      </w:r>
      <w:proofErr w:type="gramEnd"/>
    </w:p>
    <w:p w:rsidR="00A90E41" w:rsidRPr="000C726F" w:rsidRDefault="00A90E41" w:rsidP="00A90E41">
      <w:pPr>
        <w:pStyle w:val="a3"/>
      </w:pPr>
    </w:p>
    <w:p w:rsidR="00192819" w:rsidRPr="000C726F" w:rsidRDefault="00192819" w:rsidP="00FE5CE9">
      <w:pPr>
        <w:pStyle w:val="a3"/>
      </w:pPr>
    </w:p>
    <w:p w:rsidR="007A72F1" w:rsidRPr="000C726F" w:rsidRDefault="007A72F1" w:rsidP="00FE5CE9">
      <w:pPr>
        <w:pStyle w:val="a3"/>
        <w:rPr>
          <w:b/>
        </w:rPr>
      </w:pPr>
      <w:r w:rsidRPr="000C726F">
        <w:rPr>
          <w:b/>
        </w:rPr>
        <w:t>Расходы по разделу 14 «Межбюджетные трансферты»</w:t>
      </w:r>
    </w:p>
    <w:p w:rsidR="007A72F1" w:rsidRPr="000C726F" w:rsidRDefault="007A72F1" w:rsidP="00FE5CE9">
      <w:pPr>
        <w:pStyle w:val="a3"/>
      </w:pPr>
      <w:r w:rsidRPr="000C726F">
        <w:t>По данному разделу отражаются расходы по предоставлению иных межбюджетных трансфертов, имеющих целевое назначение. Бюджетные ассигнования предназначены для осуществления внешнего муниципального финансового контроля в поселении в соответствии с заключенным соглашением о передаче полномочий КСК МО «Нукутский район». Расходы по данным ассигнованиям составляют на 20</w:t>
      </w:r>
      <w:r w:rsidR="008848DD" w:rsidRPr="000C726F">
        <w:t>2</w:t>
      </w:r>
      <w:r w:rsidR="0009419C" w:rsidRPr="000C726F">
        <w:t>4</w:t>
      </w:r>
      <w:r w:rsidRPr="000C726F">
        <w:t>-20</w:t>
      </w:r>
      <w:r w:rsidR="00617C49" w:rsidRPr="000C726F">
        <w:t>2</w:t>
      </w:r>
      <w:r w:rsidR="0009419C" w:rsidRPr="000C726F">
        <w:t>6</w:t>
      </w:r>
      <w:r w:rsidRPr="000C726F">
        <w:t xml:space="preserve"> годы – </w:t>
      </w:r>
      <w:r w:rsidR="0009419C" w:rsidRPr="000C726F">
        <w:t>378</w:t>
      </w:r>
      <w:r w:rsidR="00E0030F" w:rsidRPr="000C726F">
        <w:t>,</w:t>
      </w:r>
      <w:r w:rsidR="0009419C" w:rsidRPr="000C726F">
        <w:t>2</w:t>
      </w:r>
      <w:r w:rsidRPr="000C726F">
        <w:t xml:space="preserve"> тыс. рублей ежегодно. </w:t>
      </w:r>
    </w:p>
    <w:p w:rsidR="00192819" w:rsidRPr="000C726F" w:rsidRDefault="00192819" w:rsidP="00FE5CE9">
      <w:pPr>
        <w:pStyle w:val="a3"/>
      </w:pPr>
    </w:p>
    <w:p w:rsidR="00A668EF" w:rsidRPr="000C726F" w:rsidRDefault="00A668EF" w:rsidP="00FE5CE9">
      <w:pPr>
        <w:pStyle w:val="a3"/>
        <w:rPr>
          <w:b/>
        </w:rPr>
      </w:pPr>
      <w:r w:rsidRPr="000C726F">
        <w:rPr>
          <w:b/>
        </w:rPr>
        <w:t>Источники финансирования дефицита местного бюджета</w:t>
      </w:r>
    </w:p>
    <w:p w:rsidR="00CE260A" w:rsidRPr="000C726F" w:rsidRDefault="00C601F3" w:rsidP="00CE260A">
      <w:pPr>
        <w:pStyle w:val="a3"/>
      </w:pPr>
      <w:r w:rsidRPr="000C726F">
        <w:t xml:space="preserve">     </w:t>
      </w:r>
      <w:r w:rsidR="00A668EF" w:rsidRPr="000C726F">
        <w:t>Исходя из запланированных доходов и расходов местного бюджета, дефицит бюджета составит в 20</w:t>
      </w:r>
      <w:r w:rsidR="008848DD" w:rsidRPr="000C726F">
        <w:t>2</w:t>
      </w:r>
      <w:r w:rsidR="00B75371" w:rsidRPr="000C726F">
        <w:t>4</w:t>
      </w:r>
      <w:r w:rsidR="00A668EF" w:rsidRPr="000C726F">
        <w:t xml:space="preserve"> году </w:t>
      </w:r>
      <w:r w:rsidR="00B75371" w:rsidRPr="000C726F">
        <w:t>2081,6</w:t>
      </w:r>
      <w:r w:rsidR="008848DD" w:rsidRPr="000C726F">
        <w:t xml:space="preserve"> </w:t>
      </w:r>
      <w:r w:rsidR="00A668EF" w:rsidRPr="000C726F">
        <w:t xml:space="preserve"> тыс. рублей, в 202</w:t>
      </w:r>
      <w:r w:rsidR="00B75371" w:rsidRPr="000C726F">
        <w:t>5</w:t>
      </w:r>
      <w:r w:rsidR="00A668EF" w:rsidRPr="000C726F">
        <w:t xml:space="preserve"> году </w:t>
      </w:r>
      <w:r w:rsidR="00B75371" w:rsidRPr="000C726F">
        <w:t>2130,8</w:t>
      </w:r>
      <w:r w:rsidR="00A668EF" w:rsidRPr="000C726F">
        <w:t xml:space="preserve"> тыс. рублей, в 202</w:t>
      </w:r>
      <w:r w:rsidR="000C2AE9" w:rsidRPr="000C726F">
        <w:t>6</w:t>
      </w:r>
      <w:r w:rsidR="00A668EF" w:rsidRPr="000C726F">
        <w:t xml:space="preserve"> году</w:t>
      </w:r>
      <w:r w:rsidR="00D51ADB" w:rsidRPr="000C726F">
        <w:t xml:space="preserve"> </w:t>
      </w:r>
      <w:r w:rsidR="00A668EF" w:rsidRPr="000C726F">
        <w:t xml:space="preserve"> </w:t>
      </w:r>
      <w:r w:rsidR="000C2AE9" w:rsidRPr="000C726F">
        <w:t>2166</w:t>
      </w:r>
      <w:r w:rsidR="001A2793" w:rsidRPr="000C726F">
        <w:t>,</w:t>
      </w:r>
      <w:r w:rsidR="000C2AE9" w:rsidRPr="000C726F">
        <w:t>6</w:t>
      </w:r>
      <w:r w:rsidR="00A668EF" w:rsidRPr="000C726F">
        <w:t xml:space="preserve"> тыс. рублей. Отношение объема дефицита к доходам без учета объема безвозмездных поступлений составит по годам </w:t>
      </w:r>
      <w:r w:rsidR="00E0030F" w:rsidRPr="000C726F">
        <w:t>7,5</w:t>
      </w:r>
      <w:r w:rsidR="00A668EF" w:rsidRPr="000C726F">
        <w:t xml:space="preserve"> %</w:t>
      </w:r>
      <w:r w:rsidR="00E0030F" w:rsidRPr="000C726F">
        <w:t>.</w:t>
      </w:r>
    </w:p>
    <w:p w:rsidR="00A668EF" w:rsidRPr="000C726F" w:rsidRDefault="00FE5CE9" w:rsidP="00FE5CE9">
      <w:pPr>
        <w:pStyle w:val="a3"/>
      </w:pPr>
      <w:r w:rsidRPr="000C726F">
        <w:t xml:space="preserve">     </w:t>
      </w:r>
      <w:r w:rsidR="00A668EF" w:rsidRPr="000C726F">
        <w:t>Источниками покрытия дефицита бюджета муниципального образования «Новонукутское» предусмотрены кредиты кредитных организаций в валюте Российской Федерации и составят:</w:t>
      </w:r>
    </w:p>
    <w:p w:rsidR="00A668EF" w:rsidRPr="000C726F" w:rsidRDefault="00A668EF" w:rsidP="00CE260A">
      <w:pPr>
        <w:pStyle w:val="a3"/>
      </w:pPr>
      <w:r w:rsidRPr="000C726F">
        <w:t>на 20</w:t>
      </w:r>
      <w:r w:rsidR="008848DD" w:rsidRPr="000C726F">
        <w:t>2</w:t>
      </w:r>
      <w:r w:rsidR="0034345C" w:rsidRPr="000C726F">
        <w:t>4</w:t>
      </w:r>
      <w:r w:rsidRPr="000C726F">
        <w:t xml:space="preserve"> год в размере </w:t>
      </w:r>
      <w:r w:rsidR="0034345C" w:rsidRPr="000C726F">
        <w:t>2775</w:t>
      </w:r>
      <w:r w:rsidR="00547676" w:rsidRPr="000C726F">
        <w:t>,</w:t>
      </w:r>
      <w:r w:rsidR="00E0030F" w:rsidRPr="000C726F">
        <w:t>4</w:t>
      </w:r>
      <w:r w:rsidRPr="000C726F">
        <w:t xml:space="preserve"> тыс. рублей;</w:t>
      </w:r>
    </w:p>
    <w:p w:rsidR="00A668EF" w:rsidRPr="000C726F" w:rsidRDefault="0034345C" w:rsidP="00CE260A">
      <w:pPr>
        <w:pStyle w:val="a3"/>
      </w:pPr>
      <w:r w:rsidRPr="000C726F">
        <w:t>на 2025 год в размере 3534</w:t>
      </w:r>
      <w:r w:rsidR="00547676" w:rsidRPr="000C726F">
        <w:t>,</w:t>
      </w:r>
      <w:r w:rsidRPr="000C726F">
        <w:t>9</w:t>
      </w:r>
      <w:r w:rsidR="00A668EF" w:rsidRPr="000C726F">
        <w:t xml:space="preserve"> тыс. рублей;</w:t>
      </w:r>
    </w:p>
    <w:p w:rsidR="00A668EF" w:rsidRPr="000C726F" w:rsidRDefault="0034345C" w:rsidP="00CE260A">
      <w:pPr>
        <w:pStyle w:val="a3"/>
      </w:pPr>
      <w:r w:rsidRPr="000C726F">
        <w:t>на 2026</w:t>
      </w:r>
      <w:r w:rsidR="00A668EF" w:rsidRPr="000C726F">
        <w:t xml:space="preserve"> год в размере </w:t>
      </w:r>
      <w:r w:rsidR="00547676" w:rsidRPr="000C726F">
        <w:t xml:space="preserve"> </w:t>
      </w:r>
      <w:r w:rsidR="0009419C" w:rsidRPr="000C726F">
        <w:t>4292,9</w:t>
      </w:r>
      <w:r w:rsidR="00A668EF" w:rsidRPr="000C726F">
        <w:t xml:space="preserve"> тыс. рублей.</w:t>
      </w:r>
    </w:p>
    <w:p w:rsidR="00A668EF" w:rsidRPr="000C726F" w:rsidRDefault="00A668EF" w:rsidP="00CE260A">
      <w:pPr>
        <w:pStyle w:val="a3"/>
      </w:pPr>
      <w:r w:rsidRPr="000C726F">
        <w:t>При установленных параметрах бюджета верхний предел муниципального внутреннего долга муниципального образования «Новонукутское» составит:</w:t>
      </w:r>
    </w:p>
    <w:p w:rsidR="00A668EF" w:rsidRPr="000C726F" w:rsidRDefault="00A668EF" w:rsidP="00CE260A">
      <w:pPr>
        <w:pStyle w:val="a3"/>
      </w:pPr>
      <w:r w:rsidRPr="000C726F">
        <w:t>на 1 января 20</w:t>
      </w:r>
      <w:r w:rsidR="00373999" w:rsidRPr="000C726F">
        <w:t>2</w:t>
      </w:r>
      <w:r w:rsidR="0009419C" w:rsidRPr="000C726F">
        <w:t>5</w:t>
      </w:r>
      <w:r w:rsidRPr="000C726F">
        <w:t xml:space="preserve"> года – </w:t>
      </w:r>
      <w:r w:rsidR="0009419C" w:rsidRPr="000C726F">
        <w:t>2081</w:t>
      </w:r>
      <w:r w:rsidR="00547676" w:rsidRPr="000C726F">
        <w:t>,</w:t>
      </w:r>
      <w:r w:rsidR="0009419C" w:rsidRPr="000C726F">
        <w:t>6</w:t>
      </w:r>
      <w:r w:rsidRPr="000C726F">
        <w:t xml:space="preserve"> тыс. рублей;</w:t>
      </w:r>
    </w:p>
    <w:p w:rsidR="00A668EF" w:rsidRPr="000C726F" w:rsidRDefault="00547676" w:rsidP="00CE260A">
      <w:pPr>
        <w:pStyle w:val="a3"/>
      </w:pPr>
      <w:r w:rsidRPr="000C726F">
        <w:t xml:space="preserve">на 1 января </w:t>
      </w:r>
      <w:r w:rsidR="0009419C" w:rsidRPr="000C726F">
        <w:t>2026 года –  4212,4</w:t>
      </w:r>
      <w:r w:rsidR="00A668EF" w:rsidRPr="000C726F">
        <w:t xml:space="preserve"> тыс. рублей;</w:t>
      </w:r>
    </w:p>
    <w:p w:rsidR="00A668EF" w:rsidRPr="000C726F" w:rsidRDefault="00373999" w:rsidP="00CE260A">
      <w:pPr>
        <w:pStyle w:val="a3"/>
      </w:pPr>
      <w:r w:rsidRPr="000C726F">
        <w:t>на 1 января 202</w:t>
      </w:r>
      <w:r w:rsidR="0009419C" w:rsidRPr="000C726F">
        <w:t>7</w:t>
      </w:r>
      <w:r w:rsidR="00A668EF" w:rsidRPr="000C726F">
        <w:t xml:space="preserve"> года – </w:t>
      </w:r>
      <w:r w:rsidR="0009419C" w:rsidRPr="000C726F">
        <w:t xml:space="preserve"> 6379</w:t>
      </w:r>
      <w:r w:rsidR="00854701" w:rsidRPr="000C726F">
        <w:t>,</w:t>
      </w:r>
      <w:r w:rsidR="0009419C" w:rsidRPr="000C726F">
        <w:t>0</w:t>
      </w:r>
      <w:r w:rsidR="00A668EF" w:rsidRPr="000C726F">
        <w:t xml:space="preserve"> тыс. рублей.</w:t>
      </w:r>
    </w:p>
    <w:p w:rsidR="00A668EF" w:rsidRPr="000C726F" w:rsidRDefault="00A668EF" w:rsidP="00CE260A">
      <w:pPr>
        <w:pStyle w:val="a3"/>
      </w:pPr>
    </w:p>
    <w:p w:rsidR="007A72F1" w:rsidRPr="000C726F" w:rsidRDefault="007A72F1" w:rsidP="00FE5CE9">
      <w:pPr>
        <w:pStyle w:val="a3"/>
      </w:pPr>
    </w:p>
    <w:p w:rsidR="00617C49" w:rsidRPr="000C726F" w:rsidRDefault="00617C49" w:rsidP="00617C49">
      <w:pPr>
        <w:pStyle w:val="a3"/>
      </w:pPr>
      <w:r w:rsidRPr="000C726F">
        <w:t>Начальник финансового отдела</w:t>
      </w:r>
    </w:p>
    <w:p w:rsidR="00617C49" w:rsidRDefault="00617C49" w:rsidP="00617C49">
      <w:pPr>
        <w:pStyle w:val="a3"/>
      </w:pPr>
      <w:r w:rsidRPr="000C726F">
        <w:t>МО «Новонукутское»:                                                      Е.А. Рыцева</w:t>
      </w:r>
      <w:bookmarkStart w:id="0" w:name="_GoBack"/>
      <w:bookmarkEnd w:id="0"/>
    </w:p>
    <w:p w:rsidR="007A72F1" w:rsidRDefault="007A72F1" w:rsidP="00FE5CE9">
      <w:pPr>
        <w:pStyle w:val="a3"/>
      </w:pPr>
    </w:p>
    <w:p w:rsidR="007A72F1" w:rsidRDefault="007A72F1" w:rsidP="00FE5CE9">
      <w:pPr>
        <w:pStyle w:val="a3"/>
      </w:pPr>
    </w:p>
    <w:sectPr w:rsidR="007A72F1" w:rsidSect="00D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B09"/>
    <w:multiLevelType w:val="hybridMultilevel"/>
    <w:tmpl w:val="58F4EE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61936"/>
    <w:multiLevelType w:val="hybridMultilevel"/>
    <w:tmpl w:val="2D129AE8"/>
    <w:lvl w:ilvl="0" w:tplc="07D26AE4">
      <w:start w:val="1"/>
      <w:numFmt w:val="decimal"/>
      <w:lvlText w:val="%1)"/>
      <w:lvlJc w:val="left"/>
      <w:pPr>
        <w:tabs>
          <w:tab w:val="num" w:pos="703"/>
        </w:tabs>
        <w:ind w:left="7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2F1"/>
    <w:rsid w:val="00014E52"/>
    <w:rsid w:val="00017CAD"/>
    <w:rsid w:val="00041D99"/>
    <w:rsid w:val="000543BE"/>
    <w:rsid w:val="00060D0F"/>
    <w:rsid w:val="000649BF"/>
    <w:rsid w:val="00064C5C"/>
    <w:rsid w:val="00086CB3"/>
    <w:rsid w:val="00090050"/>
    <w:rsid w:val="00092951"/>
    <w:rsid w:val="0009419C"/>
    <w:rsid w:val="000A405E"/>
    <w:rsid w:val="000B309A"/>
    <w:rsid w:val="000C2AE9"/>
    <w:rsid w:val="000C688F"/>
    <w:rsid w:val="000C726F"/>
    <w:rsid w:val="000D59B8"/>
    <w:rsid w:val="000F6006"/>
    <w:rsid w:val="00142D2C"/>
    <w:rsid w:val="00192819"/>
    <w:rsid w:val="001A1828"/>
    <w:rsid w:val="001A2793"/>
    <w:rsid w:val="001B0764"/>
    <w:rsid w:val="001D0FDD"/>
    <w:rsid w:val="001D16EE"/>
    <w:rsid w:val="001E3EDE"/>
    <w:rsid w:val="001F1B51"/>
    <w:rsid w:val="001F67F1"/>
    <w:rsid w:val="00212FFA"/>
    <w:rsid w:val="00224601"/>
    <w:rsid w:val="002263D0"/>
    <w:rsid w:val="00232DDB"/>
    <w:rsid w:val="002333B6"/>
    <w:rsid w:val="00234C0D"/>
    <w:rsid w:val="0025634D"/>
    <w:rsid w:val="002610EC"/>
    <w:rsid w:val="002627CD"/>
    <w:rsid w:val="00264623"/>
    <w:rsid w:val="002711E5"/>
    <w:rsid w:val="00283535"/>
    <w:rsid w:val="00296A17"/>
    <w:rsid w:val="002A059D"/>
    <w:rsid w:val="002A0DD9"/>
    <w:rsid w:val="002C25C3"/>
    <w:rsid w:val="002D31E2"/>
    <w:rsid w:val="002E418B"/>
    <w:rsid w:val="002F7B61"/>
    <w:rsid w:val="003354B2"/>
    <w:rsid w:val="0034030B"/>
    <w:rsid w:val="00342CBE"/>
    <w:rsid w:val="0034345C"/>
    <w:rsid w:val="00343F84"/>
    <w:rsid w:val="00360D78"/>
    <w:rsid w:val="00360FA6"/>
    <w:rsid w:val="00366FE5"/>
    <w:rsid w:val="003672BA"/>
    <w:rsid w:val="00373999"/>
    <w:rsid w:val="003771C5"/>
    <w:rsid w:val="003805D9"/>
    <w:rsid w:val="00390FD9"/>
    <w:rsid w:val="00396691"/>
    <w:rsid w:val="003A710B"/>
    <w:rsid w:val="003B35D7"/>
    <w:rsid w:val="003B36C9"/>
    <w:rsid w:val="003C3C92"/>
    <w:rsid w:val="003D0DE9"/>
    <w:rsid w:val="003D557D"/>
    <w:rsid w:val="0040071C"/>
    <w:rsid w:val="00410943"/>
    <w:rsid w:val="00412BEE"/>
    <w:rsid w:val="00420A44"/>
    <w:rsid w:val="0042116A"/>
    <w:rsid w:val="004365B4"/>
    <w:rsid w:val="00450646"/>
    <w:rsid w:val="004549FD"/>
    <w:rsid w:val="004553AD"/>
    <w:rsid w:val="00460D3D"/>
    <w:rsid w:val="00463FDE"/>
    <w:rsid w:val="004660F4"/>
    <w:rsid w:val="00480063"/>
    <w:rsid w:val="004929DD"/>
    <w:rsid w:val="00495FAF"/>
    <w:rsid w:val="004A1B64"/>
    <w:rsid w:val="00501228"/>
    <w:rsid w:val="00504BD8"/>
    <w:rsid w:val="00523365"/>
    <w:rsid w:val="005264E7"/>
    <w:rsid w:val="00527644"/>
    <w:rsid w:val="00545AA5"/>
    <w:rsid w:val="00547676"/>
    <w:rsid w:val="005522D1"/>
    <w:rsid w:val="00562531"/>
    <w:rsid w:val="00575E1F"/>
    <w:rsid w:val="00576D0E"/>
    <w:rsid w:val="005841E7"/>
    <w:rsid w:val="00587FCF"/>
    <w:rsid w:val="00593426"/>
    <w:rsid w:val="005B1EBC"/>
    <w:rsid w:val="005D5595"/>
    <w:rsid w:val="005D69D7"/>
    <w:rsid w:val="005E22A8"/>
    <w:rsid w:val="006029C4"/>
    <w:rsid w:val="00613236"/>
    <w:rsid w:val="00617C49"/>
    <w:rsid w:val="006217AE"/>
    <w:rsid w:val="006278EE"/>
    <w:rsid w:val="0067633B"/>
    <w:rsid w:val="00697283"/>
    <w:rsid w:val="006F1CE5"/>
    <w:rsid w:val="006F469C"/>
    <w:rsid w:val="00702717"/>
    <w:rsid w:val="00713D92"/>
    <w:rsid w:val="007307EB"/>
    <w:rsid w:val="00731AE9"/>
    <w:rsid w:val="00744837"/>
    <w:rsid w:val="00747755"/>
    <w:rsid w:val="007537AA"/>
    <w:rsid w:val="00754994"/>
    <w:rsid w:val="007568D2"/>
    <w:rsid w:val="007661CB"/>
    <w:rsid w:val="007A6323"/>
    <w:rsid w:val="007A6E54"/>
    <w:rsid w:val="007A72F1"/>
    <w:rsid w:val="007B2206"/>
    <w:rsid w:val="007C2CEC"/>
    <w:rsid w:val="007F0A52"/>
    <w:rsid w:val="00810B7A"/>
    <w:rsid w:val="008161A0"/>
    <w:rsid w:val="00821785"/>
    <w:rsid w:val="0082523B"/>
    <w:rsid w:val="00825470"/>
    <w:rsid w:val="00847576"/>
    <w:rsid w:val="00854136"/>
    <w:rsid w:val="00854701"/>
    <w:rsid w:val="008552EE"/>
    <w:rsid w:val="00861779"/>
    <w:rsid w:val="00882EEC"/>
    <w:rsid w:val="008848DD"/>
    <w:rsid w:val="008B5185"/>
    <w:rsid w:val="008B6D51"/>
    <w:rsid w:val="008C644F"/>
    <w:rsid w:val="008F1B47"/>
    <w:rsid w:val="008F2993"/>
    <w:rsid w:val="008F728F"/>
    <w:rsid w:val="00906823"/>
    <w:rsid w:val="00913147"/>
    <w:rsid w:val="009242B9"/>
    <w:rsid w:val="009478A1"/>
    <w:rsid w:val="00954428"/>
    <w:rsid w:val="00957AD4"/>
    <w:rsid w:val="00963A00"/>
    <w:rsid w:val="009745B6"/>
    <w:rsid w:val="009A688F"/>
    <w:rsid w:val="009B2C93"/>
    <w:rsid w:val="009D605C"/>
    <w:rsid w:val="009F347A"/>
    <w:rsid w:val="00A26E71"/>
    <w:rsid w:val="00A36961"/>
    <w:rsid w:val="00A62BE5"/>
    <w:rsid w:val="00A668EF"/>
    <w:rsid w:val="00A7114F"/>
    <w:rsid w:val="00A711C1"/>
    <w:rsid w:val="00A754E5"/>
    <w:rsid w:val="00A760D4"/>
    <w:rsid w:val="00A8643A"/>
    <w:rsid w:val="00A90E41"/>
    <w:rsid w:val="00A93B62"/>
    <w:rsid w:val="00AA3043"/>
    <w:rsid w:val="00AB636F"/>
    <w:rsid w:val="00B15A3D"/>
    <w:rsid w:val="00B2777C"/>
    <w:rsid w:val="00B63FF9"/>
    <w:rsid w:val="00B75371"/>
    <w:rsid w:val="00B75BD0"/>
    <w:rsid w:val="00B77CAF"/>
    <w:rsid w:val="00B9019D"/>
    <w:rsid w:val="00BC2564"/>
    <w:rsid w:val="00BC2916"/>
    <w:rsid w:val="00BE30E4"/>
    <w:rsid w:val="00BE56BB"/>
    <w:rsid w:val="00BF6FBA"/>
    <w:rsid w:val="00C028A0"/>
    <w:rsid w:val="00C1599C"/>
    <w:rsid w:val="00C15BD7"/>
    <w:rsid w:val="00C2523F"/>
    <w:rsid w:val="00C31BA6"/>
    <w:rsid w:val="00C3333D"/>
    <w:rsid w:val="00C361C2"/>
    <w:rsid w:val="00C42E10"/>
    <w:rsid w:val="00C434A0"/>
    <w:rsid w:val="00C51792"/>
    <w:rsid w:val="00C54CC6"/>
    <w:rsid w:val="00C601F3"/>
    <w:rsid w:val="00C77497"/>
    <w:rsid w:val="00C91A8E"/>
    <w:rsid w:val="00CA0167"/>
    <w:rsid w:val="00CB4849"/>
    <w:rsid w:val="00CE260A"/>
    <w:rsid w:val="00CF3E7D"/>
    <w:rsid w:val="00D15889"/>
    <w:rsid w:val="00D24260"/>
    <w:rsid w:val="00D42706"/>
    <w:rsid w:val="00D51ADB"/>
    <w:rsid w:val="00D62A99"/>
    <w:rsid w:val="00D778AD"/>
    <w:rsid w:val="00D92664"/>
    <w:rsid w:val="00D97F34"/>
    <w:rsid w:val="00DA1049"/>
    <w:rsid w:val="00DA20B9"/>
    <w:rsid w:val="00DB101B"/>
    <w:rsid w:val="00DB1C39"/>
    <w:rsid w:val="00E0030F"/>
    <w:rsid w:val="00E147DE"/>
    <w:rsid w:val="00E40E14"/>
    <w:rsid w:val="00E445EF"/>
    <w:rsid w:val="00E44D0E"/>
    <w:rsid w:val="00E55585"/>
    <w:rsid w:val="00E7252E"/>
    <w:rsid w:val="00E964FD"/>
    <w:rsid w:val="00EB2234"/>
    <w:rsid w:val="00EC1954"/>
    <w:rsid w:val="00EC55B0"/>
    <w:rsid w:val="00EE3F72"/>
    <w:rsid w:val="00EE7D08"/>
    <w:rsid w:val="00EF0DE1"/>
    <w:rsid w:val="00EF3210"/>
    <w:rsid w:val="00EF46E8"/>
    <w:rsid w:val="00F029D6"/>
    <w:rsid w:val="00F212ED"/>
    <w:rsid w:val="00F22B76"/>
    <w:rsid w:val="00F257AC"/>
    <w:rsid w:val="00F27E1D"/>
    <w:rsid w:val="00F517B4"/>
    <w:rsid w:val="00F5367F"/>
    <w:rsid w:val="00F564E6"/>
    <w:rsid w:val="00F57B76"/>
    <w:rsid w:val="00F82866"/>
    <w:rsid w:val="00FA13E7"/>
    <w:rsid w:val="00FA3342"/>
    <w:rsid w:val="00FC7C4C"/>
    <w:rsid w:val="00FD1DF7"/>
    <w:rsid w:val="00FE5CE9"/>
    <w:rsid w:val="00FE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9"/>
  </w:style>
  <w:style w:type="paragraph" w:styleId="1">
    <w:name w:val="heading 1"/>
    <w:basedOn w:val="a"/>
    <w:next w:val="a"/>
    <w:link w:val="10"/>
    <w:qFormat/>
    <w:rsid w:val="00261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F1"/>
    <w:pPr>
      <w:spacing w:after="0" w:line="240" w:lineRule="auto"/>
    </w:pPr>
  </w:style>
  <w:style w:type="paragraph" w:customStyle="1" w:styleId="msonospacing0">
    <w:name w:val="msonospacing"/>
    <w:basedOn w:val="a"/>
    <w:rsid w:val="0082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2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5470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EF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10E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6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8B6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6D5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8B6D5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B6D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C7C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62C4-4B48-49B0-B92B-CA924045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8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Новонукутское АДМ</cp:lastModifiedBy>
  <cp:revision>112</cp:revision>
  <cp:lastPrinted>2022-11-15T01:07:00Z</cp:lastPrinted>
  <dcterms:created xsi:type="dcterms:W3CDTF">2017-11-12T05:05:00Z</dcterms:created>
  <dcterms:modified xsi:type="dcterms:W3CDTF">2023-11-15T07:19:00Z</dcterms:modified>
</cp:coreProperties>
</file>